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BD" w:rsidRPr="001B246E" w:rsidRDefault="003D3CBD" w:rsidP="00803DC6">
      <w:pPr>
        <w:jc w:val="center"/>
        <w:rPr>
          <w:b/>
        </w:rPr>
      </w:pPr>
      <w:r w:rsidRPr="003D3CBD">
        <w:rPr>
          <w:b/>
        </w:rPr>
        <w:t>Памятка</w:t>
      </w:r>
      <w:r w:rsidR="00597AA1">
        <w:rPr>
          <w:b/>
        </w:rPr>
        <w:t xml:space="preserve"> для владельцев маломерных судов</w:t>
      </w:r>
      <w:r w:rsidR="001B246E">
        <w:rPr>
          <w:b/>
        </w:rPr>
        <w:t>, использующихся в коммерческих целях</w:t>
      </w:r>
    </w:p>
    <w:p w:rsidR="003D3CBD" w:rsidRDefault="003D3CBD" w:rsidP="00B7392A">
      <w:pPr>
        <w:jc w:val="both"/>
      </w:pPr>
    </w:p>
    <w:p w:rsidR="003D3CBD" w:rsidRPr="003D3CBD" w:rsidRDefault="003D3CBD" w:rsidP="00E26324">
      <w:pPr>
        <w:ind w:firstLine="708"/>
        <w:jc w:val="both"/>
      </w:pPr>
      <w:r w:rsidRPr="003D3CBD">
        <w:t>Федеральным законом от 23 апреля 2012 года № 36-ФЗ «О внесении изменений в отдельные законодательные акты Российской Федерации в части определения понятия маломерного судна» (далее – Закон, ФЗ №</w:t>
      </w:r>
      <w:r w:rsidR="00682041">
        <w:t xml:space="preserve"> </w:t>
      </w:r>
      <w:r w:rsidRPr="003D3CBD">
        <w:t xml:space="preserve">36) внесены изменения в ряд законодательных актов Российской Федерации, в том числе в Кодекс торгового мореплавания (КТМ) и Кодекс внутреннего водного транспорта РФ (КВВТ). </w:t>
      </w:r>
    </w:p>
    <w:p w:rsidR="003D3CBD" w:rsidRPr="003D3CBD" w:rsidRDefault="003D3CBD" w:rsidP="00B7392A">
      <w:pPr>
        <w:jc w:val="both"/>
      </w:pPr>
    </w:p>
    <w:p w:rsidR="003D3CBD" w:rsidRPr="003D3CBD" w:rsidRDefault="003D3CBD" w:rsidP="00E26324">
      <w:pPr>
        <w:ind w:firstLine="708"/>
        <w:jc w:val="both"/>
      </w:pPr>
      <w:r w:rsidRPr="003D3CBD">
        <w:t>В связи с</w:t>
      </w:r>
      <w:r w:rsidR="00A8387C">
        <w:t xml:space="preserve"> вступившими в силу изменениями</w:t>
      </w:r>
      <w:r w:rsidRPr="003D3CBD">
        <w:t xml:space="preserve"> статьей 7 КТМ и статье</w:t>
      </w:r>
      <w:r w:rsidR="00A8387C">
        <w:t>й 3 КВВТ</w:t>
      </w:r>
      <w:r w:rsidRPr="003D3CBD">
        <w:t xml:space="preserve"> </w:t>
      </w:r>
      <w:r w:rsidR="00A8387C">
        <w:t>маломерное судно – это судно</w:t>
      </w:r>
      <w:r w:rsidRPr="003D3CBD">
        <w:t>:</w:t>
      </w:r>
    </w:p>
    <w:p w:rsidR="003D3CBD" w:rsidRPr="005113A4" w:rsidRDefault="003D3CBD" w:rsidP="00390F79">
      <w:pPr>
        <w:numPr>
          <w:ilvl w:val="1"/>
          <w:numId w:val="2"/>
        </w:numPr>
        <w:tabs>
          <w:tab w:val="clear" w:pos="1440"/>
          <w:tab w:val="left" w:pos="1134"/>
        </w:tabs>
        <w:ind w:left="0" w:firstLine="709"/>
        <w:jc w:val="both"/>
        <w:rPr>
          <w:smallCaps/>
        </w:rPr>
      </w:pPr>
      <w:r w:rsidRPr="003D3CBD">
        <w:t xml:space="preserve">длина которого не превышает двадцать </w:t>
      </w:r>
      <w:r w:rsidR="00E26324">
        <w:t>(20)</w:t>
      </w:r>
      <w:r w:rsidR="00E26324" w:rsidRPr="00E26324">
        <w:t xml:space="preserve"> </w:t>
      </w:r>
      <w:r w:rsidRPr="003D3CBD">
        <w:t>метров</w:t>
      </w:r>
      <w:r w:rsidR="005113A4">
        <w:t xml:space="preserve"> </w:t>
      </w:r>
      <w:r w:rsidR="00E26324" w:rsidRPr="00E26324">
        <w:rPr>
          <w:b/>
        </w:rPr>
        <w:t>И</w:t>
      </w:r>
      <w:r w:rsidR="005113A4">
        <w:t xml:space="preserve"> </w:t>
      </w:r>
    </w:p>
    <w:p w:rsidR="003D3CBD" w:rsidRPr="003D3CBD" w:rsidRDefault="00F66DD2" w:rsidP="00390F79">
      <w:pPr>
        <w:numPr>
          <w:ilvl w:val="1"/>
          <w:numId w:val="2"/>
        </w:numPr>
        <w:tabs>
          <w:tab w:val="clear" w:pos="1440"/>
          <w:tab w:val="left" w:pos="1134"/>
        </w:tabs>
        <w:ind w:left="0" w:firstLine="709"/>
        <w:jc w:val="both"/>
      </w:pPr>
      <w:r w:rsidRPr="00F66DD2">
        <w:rPr>
          <w:smallCaps/>
        </w:rPr>
        <w:t xml:space="preserve"> </w:t>
      </w:r>
      <w:r w:rsidR="00E26324" w:rsidRPr="00E26324">
        <w:t>общее количество людей</w:t>
      </w:r>
      <w:r w:rsidR="00E26324">
        <w:t>,</w:t>
      </w:r>
      <w:r w:rsidR="00E26324" w:rsidRPr="00E26324">
        <w:t xml:space="preserve"> на котором не превышает двенадцать</w:t>
      </w:r>
      <w:r w:rsidR="00E26324">
        <w:t xml:space="preserve"> </w:t>
      </w:r>
      <w:r w:rsidR="005113A4">
        <w:t>(12)</w:t>
      </w:r>
      <w:r w:rsidR="003D3CBD" w:rsidRPr="003D3CBD">
        <w:t>.</w:t>
      </w:r>
    </w:p>
    <w:p w:rsidR="003D3CBD" w:rsidRDefault="003D3CBD" w:rsidP="00390F79">
      <w:pPr>
        <w:tabs>
          <w:tab w:val="left" w:pos="1134"/>
        </w:tabs>
        <w:ind w:firstLine="708"/>
        <w:jc w:val="both"/>
      </w:pPr>
      <w:r w:rsidRPr="003D3CBD">
        <w:t>Под длиной понимается габаритная длина судна.</w:t>
      </w:r>
    </w:p>
    <w:p w:rsidR="00B7392A" w:rsidRDefault="00B7392A" w:rsidP="00390F79">
      <w:pPr>
        <w:tabs>
          <w:tab w:val="left" w:pos="1134"/>
        </w:tabs>
        <w:jc w:val="both"/>
      </w:pPr>
    </w:p>
    <w:p w:rsidR="00992504" w:rsidRDefault="00992504" w:rsidP="00390F79">
      <w:pPr>
        <w:tabs>
          <w:tab w:val="left" w:pos="1134"/>
        </w:tabs>
        <w:jc w:val="both"/>
      </w:pPr>
    </w:p>
    <w:p w:rsidR="00B7392A" w:rsidRDefault="001B246E" w:rsidP="00390F79">
      <w:pPr>
        <w:tabs>
          <w:tab w:val="left" w:pos="1134"/>
        </w:tabs>
        <w:jc w:val="center"/>
        <w:rPr>
          <w:b/>
        </w:rPr>
      </w:pPr>
      <w:r>
        <w:rPr>
          <w:b/>
        </w:rPr>
        <w:t xml:space="preserve">I. </w:t>
      </w:r>
      <w:r w:rsidR="00A8387C">
        <w:rPr>
          <w:b/>
        </w:rPr>
        <w:t>Распределение</w:t>
      </w:r>
      <w:r w:rsidR="0002017E" w:rsidRPr="0002017E">
        <w:rPr>
          <w:b/>
        </w:rPr>
        <w:t xml:space="preserve"> ответственности</w:t>
      </w:r>
    </w:p>
    <w:p w:rsidR="00B7392A" w:rsidRPr="00B7392A" w:rsidRDefault="00B7392A" w:rsidP="00390F79">
      <w:pPr>
        <w:tabs>
          <w:tab w:val="left" w:pos="1134"/>
        </w:tabs>
        <w:ind w:firstLine="708"/>
        <w:jc w:val="both"/>
      </w:pPr>
      <w:r w:rsidRPr="00B7392A">
        <w:t xml:space="preserve">При решении вопроса о подведомственности классификации и освидетельствования маломерных судов </w:t>
      </w:r>
      <w:r w:rsidR="005113A4" w:rsidRPr="005113A4">
        <w:t xml:space="preserve">Государственной инспекции по маломерным судам МЧС России </w:t>
      </w:r>
      <w:r w:rsidR="005113A4">
        <w:t>(ГИМС МЧС РФ)</w:t>
      </w:r>
      <w:r w:rsidRPr="00B7392A">
        <w:t xml:space="preserve">, </w:t>
      </w:r>
      <w:r w:rsidR="005113A4">
        <w:t>ФАУ «Российский морской регистр судоходства» (</w:t>
      </w:r>
      <w:r w:rsidRPr="00B7392A">
        <w:t>РС</w:t>
      </w:r>
      <w:r w:rsidR="005113A4">
        <w:t>)</w:t>
      </w:r>
      <w:r w:rsidRPr="00B7392A">
        <w:t xml:space="preserve"> или </w:t>
      </w:r>
      <w:r w:rsidR="005113A4">
        <w:t>ФАУ «Российский речной регистр» (</w:t>
      </w:r>
      <w:r w:rsidRPr="00B7392A">
        <w:t>РРР</w:t>
      </w:r>
      <w:r w:rsidR="005113A4">
        <w:t>)</w:t>
      </w:r>
      <w:r w:rsidRPr="00B7392A">
        <w:t xml:space="preserve"> принимается во внимание цель использования маломерного судна</w:t>
      </w:r>
      <w:r w:rsidR="005113A4">
        <w:t>:</w:t>
      </w:r>
    </w:p>
    <w:p w:rsidR="005113A4" w:rsidRDefault="00E26324" w:rsidP="00390F79">
      <w:pPr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>
        <w:t>н</w:t>
      </w:r>
      <w:r w:rsidR="00B7392A">
        <w:t xml:space="preserve">екоммерческое использование </w:t>
      </w:r>
      <w:r>
        <w:t>–</w:t>
      </w:r>
      <w:r w:rsidR="00B7392A">
        <w:t xml:space="preserve"> </w:t>
      </w:r>
      <w:r w:rsidR="00B7392A" w:rsidRPr="00B7392A">
        <w:t>ГИМС</w:t>
      </w:r>
      <w:r>
        <w:t xml:space="preserve"> </w:t>
      </w:r>
      <w:r w:rsidR="00B7392A" w:rsidRPr="00B7392A">
        <w:t>МЧС Р</w:t>
      </w:r>
      <w:r w:rsidR="00EF3506">
        <w:t>Ф;</w:t>
      </w:r>
      <w:r w:rsidR="00B7392A">
        <w:t xml:space="preserve"> </w:t>
      </w:r>
    </w:p>
    <w:p w:rsidR="00B7392A" w:rsidRDefault="00E26324" w:rsidP="00390F79">
      <w:pPr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>
        <w:t>ко</w:t>
      </w:r>
      <w:r w:rsidR="00B7392A">
        <w:t xml:space="preserve">ммерческое использование – </w:t>
      </w:r>
      <w:r w:rsidR="00B7392A" w:rsidRPr="00B7392A">
        <w:t>РС</w:t>
      </w:r>
      <w:r>
        <w:t xml:space="preserve"> или</w:t>
      </w:r>
      <w:r w:rsidR="00B7392A">
        <w:t xml:space="preserve"> РРР.</w:t>
      </w:r>
    </w:p>
    <w:p w:rsidR="00E26324" w:rsidRDefault="00E26324" w:rsidP="00390F79">
      <w:pPr>
        <w:tabs>
          <w:tab w:val="left" w:pos="1134"/>
        </w:tabs>
        <w:ind w:firstLine="708"/>
        <w:jc w:val="both"/>
      </w:pPr>
    </w:p>
    <w:p w:rsidR="00EF3506" w:rsidRDefault="005D1AFC" w:rsidP="00390F79">
      <w:pPr>
        <w:tabs>
          <w:tab w:val="left" w:pos="1134"/>
        </w:tabs>
        <w:ind w:firstLine="708"/>
        <w:jc w:val="both"/>
      </w:pPr>
      <w:r>
        <w:t xml:space="preserve">В соответствии с разъяснениями заместителя министра транспорта РФ В.А. Олерского (письмо № ОВ-28/1947 от 25.02.2013 г.) </w:t>
      </w:r>
      <w:r w:rsidR="00A8387C">
        <w:t>распределение</w:t>
      </w:r>
      <w:r>
        <w:t xml:space="preserve"> ответственности при</w:t>
      </w:r>
      <w:r w:rsidR="00B7392A">
        <w:t xml:space="preserve"> </w:t>
      </w:r>
      <w:r w:rsidR="00B7392A" w:rsidRPr="00B7392A">
        <w:t>кла</w:t>
      </w:r>
      <w:r>
        <w:t>ссификации и освидетельствовании</w:t>
      </w:r>
      <w:r w:rsidR="00B7392A" w:rsidRPr="00B7392A">
        <w:t xml:space="preserve"> маломерных судов </w:t>
      </w:r>
      <w:r w:rsidR="00B7392A">
        <w:t xml:space="preserve">коммерческого использования </w:t>
      </w:r>
      <w:r w:rsidR="00E26324">
        <w:t xml:space="preserve">между </w:t>
      </w:r>
      <w:r w:rsidR="00B7392A">
        <w:t xml:space="preserve">РС или РРР определяется в зависимости от </w:t>
      </w:r>
      <w:r>
        <w:t xml:space="preserve">удаленности районов </w:t>
      </w:r>
      <w:r w:rsidR="00A8387C">
        <w:t xml:space="preserve">эксплуатации </w:t>
      </w:r>
      <w:r>
        <w:t>судов от мест убежищ или берега</w:t>
      </w:r>
      <w:r w:rsidR="00A8387C">
        <w:t xml:space="preserve"> следующим образом</w:t>
      </w:r>
      <w:r w:rsidR="00EF3506">
        <w:t>:</w:t>
      </w:r>
      <w:r w:rsidR="000F35C2">
        <w:t xml:space="preserve"> </w:t>
      </w:r>
    </w:p>
    <w:p w:rsidR="00EF3506" w:rsidRDefault="00E26324" w:rsidP="00390F7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>
        <w:t>в</w:t>
      </w:r>
      <w:r w:rsidR="00B7392A" w:rsidRPr="00B7392A">
        <w:t>нутренние водные пути</w:t>
      </w:r>
      <w:r w:rsidR="00EF3506">
        <w:t xml:space="preserve"> </w:t>
      </w:r>
      <w:r>
        <w:t>–</w:t>
      </w:r>
      <w:r w:rsidR="00EF3506">
        <w:t xml:space="preserve"> РРР;</w:t>
      </w:r>
      <w:r w:rsidR="000F35C2">
        <w:t xml:space="preserve"> </w:t>
      </w:r>
    </w:p>
    <w:p w:rsidR="00EF3506" w:rsidRDefault="00E26324" w:rsidP="00390F7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>
        <w:t>м</w:t>
      </w:r>
      <w:r w:rsidR="000F35C2" w:rsidRPr="000F35C2">
        <w:t>орские районы с удаленностью</w:t>
      </w:r>
      <w:r w:rsidR="000F35C2">
        <w:t xml:space="preserve"> </w:t>
      </w:r>
      <w:r w:rsidR="000F35C2" w:rsidRPr="000F35C2">
        <w:t>от мест убежищ или берега</w:t>
      </w:r>
      <w:r w:rsidR="000F35C2">
        <w:t xml:space="preserve"> </w:t>
      </w:r>
      <w:r w:rsidR="000F35C2" w:rsidRPr="000F35C2">
        <w:t xml:space="preserve">до </w:t>
      </w:r>
      <w:smartTag w:uri="urn:schemas-microsoft-com:office:smarttags" w:element="metricconverter">
        <w:smartTagPr>
          <w:attr w:name="ProductID" w:val="12 миль"/>
        </w:smartTagPr>
        <w:r w:rsidR="000F35C2" w:rsidRPr="000F35C2">
          <w:t>12 миль</w:t>
        </w:r>
      </w:smartTag>
      <w:r w:rsidR="000F35C2" w:rsidRPr="000F35C2">
        <w:t xml:space="preserve"> включительно</w:t>
      </w:r>
      <w:r w:rsidR="000F35C2">
        <w:t xml:space="preserve"> </w:t>
      </w:r>
      <w:r>
        <w:t>–</w:t>
      </w:r>
      <w:r w:rsidR="00A8387C">
        <w:t xml:space="preserve"> </w:t>
      </w:r>
      <w:r w:rsidR="000F35C2" w:rsidRPr="000F35C2">
        <w:t>РС или РРР</w:t>
      </w:r>
      <w:r w:rsidR="00A8387C">
        <w:t xml:space="preserve"> (</w:t>
      </w:r>
      <w:r w:rsidR="00A8387C" w:rsidRPr="000F35C2">
        <w:t>по</w:t>
      </w:r>
      <w:r w:rsidR="00A8387C">
        <w:t xml:space="preserve"> </w:t>
      </w:r>
      <w:r w:rsidR="00A8387C" w:rsidRPr="000F35C2">
        <w:t>выбору судовладельца</w:t>
      </w:r>
      <w:r w:rsidR="00A8387C">
        <w:t>)</w:t>
      </w:r>
      <w:r w:rsidR="00EF3506">
        <w:t>;</w:t>
      </w:r>
    </w:p>
    <w:p w:rsidR="00B7392A" w:rsidRPr="00B7392A" w:rsidRDefault="00E26324" w:rsidP="00390F7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>
        <w:t>м</w:t>
      </w:r>
      <w:r w:rsidR="000F35C2" w:rsidRPr="000F35C2">
        <w:t>орские районы</w:t>
      </w:r>
      <w:r w:rsidR="000F35C2">
        <w:t xml:space="preserve"> </w:t>
      </w:r>
      <w:r w:rsidR="000F35C2" w:rsidRPr="000F35C2">
        <w:t>с удаленностью от мест убежищ</w:t>
      </w:r>
      <w:r w:rsidR="000F35C2">
        <w:t xml:space="preserve"> </w:t>
      </w:r>
      <w:r w:rsidR="00EF3506">
        <w:t>или берега</w:t>
      </w:r>
      <w:r w:rsidR="000F35C2" w:rsidRPr="000F35C2">
        <w:t xml:space="preserve"> свыше </w:t>
      </w:r>
      <w:smartTag w:uri="urn:schemas-microsoft-com:office:smarttags" w:element="metricconverter">
        <w:smartTagPr>
          <w:attr w:name="ProductID" w:val="12 миль"/>
        </w:smartTagPr>
        <w:r w:rsidR="000F35C2" w:rsidRPr="000F35C2">
          <w:t>12 миль</w:t>
        </w:r>
      </w:smartTag>
      <w:r w:rsidR="000F35C2">
        <w:t xml:space="preserve"> </w:t>
      </w:r>
      <w:r>
        <w:t xml:space="preserve">– </w:t>
      </w:r>
      <w:r w:rsidR="000F35C2">
        <w:t>РС.</w:t>
      </w:r>
    </w:p>
    <w:p w:rsidR="00B7392A" w:rsidRDefault="00B7392A" w:rsidP="00B7392A">
      <w:pPr>
        <w:jc w:val="both"/>
      </w:pPr>
    </w:p>
    <w:p w:rsidR="00B7392A" w:rsidRPr="00B7392A" w:rsidRDefault="001B246E" w:rsidP="00803DC6">
      <w:pPr>
        <w:jc w:val="center"/>
      </w:pPr>
      <w:r>
        <w:rPr>
          <w:b/>
          <w:bCs/>
          <w:lang w:val="en-US"/>
        </w:rPr>
        <w:t>II</w:t>
      </w:r>
      <w:r w:rsidRPr="001B246E">
        <w:rPr>
          <w:b/>
          <w:bCs/>
        </w:rPr>
        <w:t xml:space="preserve">. </w:t>
      </w:r>
      <w:r w:rsidR="00B7392A" w:rsidRPr="00B7392A">
        <w:rPr>
          <w:b/>
          <w:bCs/>
        </w:rPr>
        <w:t>Регистрация маломерных судов</w:t>
      </w:r>
    </w:p>
    <w:p w:rsidR="00B7392A" w:rsidRPr="00B7392A" w:rsidRDefault="00B7392A" w:rsidP="00E26324">
      <w:pPr>
        <w:ind w:firstLine="360"/>
        <w:jc w:val="both"/>
      </w:pPr>
      <w:r w:rsidRPr="00B7392A">
        <w:t>В соответствии со статьей 33 КТМ и статьей 16 КВВТ  маломерные суда,</w:t>
      </w:r>
    </w:p>
    <w:p w:rsidR="00B7392A" w:rsidRPr="00B7392A" w:rsidRDefault="00A8387C" w:rsidP="00390F79">
      <w:pPr>
        <w:numPr>
          <w:ilvl w:val="0"/>
          <w:numId w:val="3"/>
        </w:numPr>
        <w:tabs>
          <w:tab w:val="clear" w:pos="720"/>
          <w:tab w:val="num" w:pos="1134"/>
        </w:tabs>
        <w:ind w:left="0" w:firstLine="709"/>
        <w:jc w:val="both"/>
      </w:pPr>
      <w:r>
        <w:t>использующиеся в коммерческих целях</w:t>
      </w:r>
      <w:r w:rsidR="00B7392A" w:rsidRPr="00B7392A">
        <w:t xml:space="preserve"> подлежат государственной регистрации</w:t>
      </w:r>
      <w:r w:rsidR="00EF3506">
        <w:t xml:space="preserve"> </w:t>
      </w:r>
      <w:r w:rsidR="00B7392A" w:rsidRPr="00B7392A">
        <w:t xml:space="preserve">в </w:t>
      </w:r>
      <w:r w:rsidR="00B7392A" w:rsidRPr="00B7392A">
        <w:rPr>
          <w:b/>
          <w:bCs/>
          <w:u w:val="single"/>
        </w:rPr>
        <w:t>Государственном судовом реестре</w:t>
      </w:r>
      <w:r w:rsidR="00B7392A" w:rsidRPr="00B7392A">
        <w:t>;</w:t>
      </w:r>
    </w:p>
    <w:p w:rsidR="00B7392A" w:rsidRPr="00B7392A" w:rsidRDefault="00B7392A" w:rsidP="00390F79">
      <w:pPr>
        <w:numPr>
          <w:ilvl w:val="0"/>
          <w:numId w:val="4"/>
        </w:numPr>
        <w:tabs>
          <w:tab w:val="clear" w:pos="720"/>
          <w:tab w:val="num" w:pos="1134"/>
        </w:tabs>
        <w:ind w:left="0" w:firstLine="709"/>
        <w:jc w:val="both"/>
      </w:pPr>
      <w:r w:rsidRPr="00B7392A">
        <w:t xml:space="preserve">не </w:t>
      </w:r>
      <w:r w:rsidR="00A8387C">
        <w:t>использующиеся в коммерческих целях</w:t>
      </w:r>
      <w:r w:rsidR="00A8387C" w:rsidRPr="00B7392A">
        <w:t xml:space="preserve"> </w:t>
      </w:r>
      <w:r w:rsidRPr="00B7392A">
        <w:t>подлежат регистрации</w:t>
      </w:r>
      <w:r w:rsidR="00E26324">
        <w:t xml:space="preserve"> </w:t>
      </w:r>
      <w:r w:rsidRPr="00B7392A">
        <w:t xml:space="preserve">в </w:t>
      </w:r>
      <w:r w:rsidRPr="00E26324">
        <w:rPr>
          <w:b/>
          <w:bCs/>
          <w:u w:val="single"/>
        </w:rPr>
        <w:t>реестре маломерных судов</w:t>
      </w:r>
      <w:r w:rsidRPr="00B7392A">
        <w:t>.</w:t>
      </w:r>
    </w:p>
    <w:p w:rsidR="00B7392A" w:rsidRPr="00B7392A" w:rsidRDefault="00B7392A" w:rsidP="00B7392A">
      <w:pPr>
        <w:jc w:val="both"/>
      </w:pPr>
    </w:p>
    <w:p w:rsidR="00B7392A" w:rsidRPr="00B7392A" w:rsidRDefault="00390F79" w:rsidP="00390F79">
      <w:pPr>
        <w:ind w:firstLine="708"/>
        <w:jc w:val="both"/>
      </w:pPr>
      <w:r w:rsidRPr="00390F79">
        <w:rPr>
          <w:bCs/>
        </w:rPr>
        <w:t>В соответствии со статьей 35 КТМ и статьей 17 КВВТ</w:t>
      </w:r>
      <w:r>
        <w:rPr>
          <w:b/>
          <w:bCs/>
        </w:rPr>
        <w:t xml:space="preserve">  г</w:t>
      </w:r>
      <w:r w:rsidR="00B7392A" w:rsidRPr="00B7392A">
        <w:rPr>
          <w:b/>
          <w:bCs/>
        </w:rPr>
        <w:t>осударственная регистрация маломерных судов</w:t>
      </w:r>
      <w:r w:rsidR="00B7392A" w:rsidRPr="00B7392A">
        <w:t xml:space="preserve">, осуществляющих коммерческую деятельность, и прав на них поручена </w:t>
      </w:r>
      <w:r w:rsidR="00B7392A" w:rsidRPr="00B7392A">
        <w:rPr>
          <w:b/>
          <w:bCs/>
        </w:rPr>
        <w:t xml:space="preserve">капитанам морских портов </w:t>
      </w:r>
      <w:r w:rsidR="00B7392A" w:rsidRPr="00B7392A">
        <w:t xml:space="preserve">и </w:t>
      </w:r>
      <w:r w:rsidR="00B7392A" w:rsidRPr="00B7392A">
        <w:rPr>
          <w:b/>
          <w:bCs/>
        </w:rPr>
        <w:t>администрациям бассейнов внутренних водных путей</w:t>
      </w:r>
      <w:r w:rsidR="00EF3506">
        <w:rPr>
          <w:b/>
          <w:bCs/>
        </w:rPr>
        <w:t xml:space="preserve"> (далее – органы государственной регистрации судов)</w:t>
      </w:r>
      <w:r w:rsidR="00B7392A" w:rsidRPr="00B7392A">
        <w:t>.</w:t>
      </w:r>
    </w:p>
    <w:p w:rsidR="00B7392A" w:rsidRDefault="00B7392A" w:rsidP="00B7392A">
      <w:pPr>
        <w:jc w:val="both"/>
      </w:pPr>
    </w:p>
    <w:p w:rsidR="00B7392A" w:rsidRPr="00B7392A" w:rsidRDefault="00B7392A" w:rsidP="00390F79">
      <w:pPr>
        <w:ind w:firstLine="708"/>
        <w:jc w:val="both"/>
      </w:pPr>
      <w:r w:rsidRPr="00B7392A">
        <w:t>Пунктом 2 статьи 27 КТМ и пунктом 10 статьи 14 КВВТ  установлено, что  судовой билет, выдаваемый на судно при государственной регистрации, удостоверяет право плавания под Государственным флагом Российской Федерации, право собственности на судно и годность судна к плаванию.</w:t>
      </w:r>
    </w:p>
    <w:p w:rsidR="00B7392A" w:rsidRPr="00B7392A" w:rsidRDefault="00B7392A" w:rsidP="00B7392A">
      <w:pPr>
        <w:jc w:val="both"/>
      </w:pPr>
    </w:p>
    <w:p w:rsidR="00B7392A" w:rsidRDefault="00390F79" w:rsidP="00390F79">
      <w:pPr>
        <w:ind w:firstLine="708"/>
        <w:jc w:val="both"/>
      </w:pPr>
      <w:r>
        <w:t>Таким образом, в</w:t>
      </w:r>
      <w:r w:rsidR="00B7392A" w:rsidRPr="00B7392A">
        <w:t xml:space="preserve"> соответствии с КТМ судовой билет не удостоверяет соответствие маломерного судна правилам классификации и постройки</w:t>
      </w:r>
      <w:r w:rsidR="00EF3506">
        <w:t xml:space="preserve"> морских судов</w:t>
      </w:r>
      <w:r w:rsidR="00B7392A" w:rsidRPr="00B7392A">
        <w:t xml:space="preserve"> и не является подтверждением наличия </w:t>
      </w:r>
      <w:r w:rsidR="00EF3506" w:rsidRPr="00B7392A">
        <w:t xml:space="preserve">у маломерного судна </w:t>
      </w:r>
      <w:r w:rsidR="00B7392A" w:rsidRPr="00B7392A">
        <w:t>класса РС.</w:t>
      </w:r>
    </w:p>
    <w:p w:rsidR="00E26324" w:rsidRDefault="001B246E" w:rsidP="00152B02">
      <w:pPr>
        <w:jc w:val="center"/>
        <w:rPr>
          <w:b/>
          <w:bCs/>
        </w:rPr>
      </w:pPr>
      <w:r>
        <w:rPr>
          <w:b/>
          <w:bCs/>
          <w:lang w:val="en-US"/>
        </w:rPr>
        <w:lastRenderedPageBreak/>
        <w:t>III</w:t>
      </w:r>
      <w:r w:rsidRPr="001B246E">
        <w:rPr>
          <w:b/>
          <w:bCs/>
        </w:rPr>
        <w:t xml:space="preserve">. </w:t>
      </w:r>
      <w:r w:rsidR="00E26324">
        <w:rPr>
          <w:b/>
          <w:bCs/>
        </w:rPr>
        <w:t xml:space="preserve">Нормативные документы РС </w:t>
      </w:r>
    </w:p>
    <w:p w:rsidR="00152B02" w:rsidRPr="00152B02" w:rsidRDefault="00E26324" w:rsidP="00152B02">
      <w:pPr>
        <w:jc w:val="center"/>
      </w:pPr>
      <w:r>
        <w:rPr>
          <w:b/>
          <w:bCs/>
        </w:rPr>
        <w:t>по классификации и освидетельствованию маломерных судов</w:t>
      </w:r>
    </w:p>
    <w:p w:rsidR="00B7392A" w:rsidRPr="00803DC6" w:rsidRDefault="00B7392A" w:rsidP="00B7392A">
      <w:pPr>
        <w:jc w:val="both"/>
      </w:pPr>
    </w:p>
    <w:p w:rsidR="00152B02" w:rsidRPr="00152B02" w:rsidRDefault="00E26324" w:rsidP="00E26324">
      <w:pPr>
        <w:ind w:firstLine="708"/>
        <w:jc w:val="both"/>
      </w:pPr>
      <w:r>
        <w:t>В настоящий момент</w:t>
      </w:r>
      <w:r w:rsidR="00152B02" w:rsidRPr="00152B02">
        <w:t xml:space="preserve"> введено Временное Руководство по классификации и освидетельствованию маломерных судов</w:t>
      </w:r>
      <w:r>
        <w:t xml:space="preserve"> (далее – Руководство)</w:t>
      </w:r>
      <w:r w:rsidR="00152B02" w:rsidRPr="00152B02">
        <w:t xml:space="preserve">. </w:t>
      </w:r>
      <w:r>
        <w:t>Положения</w:t>
      </w:r>
      <w:r w:rsidR="00152B02" w:rsidRPr="00152B02">
        <w:t xml:space="preserve"> </w:t>
      </w:r>
      <w:r>
        <w:t>Р</w:t>
      </w:r>
      <w:r w:rsidR="00152B02" w:rsidRPr="00152B02">
        <w:t>уководства базиру</w:t>
      </w:r>
      <w:r>
        <w:t>ю</w:t>
      </w:r>
      <w:r w:rsidR="00152B02" w:rsidRPr="00152B02">
        <w:t>тся на нормативных документах ГИМС (Правила ГИМС РФ), которые рассматриваются, как требования Морской администрации флага, Приказе МЧС РФ №501 от 29.06.2005, а также на технических нормативах Регламента Таможенного союза (о безопасности маломерных судов).</w:t>
      </w:r>
    </w:p>
    <w:p w:rsidR="00152B02" w:rsidRPr="00152B02" w:rsidRDefault="00152B02" w:rsidP="00E26324">
      <w:pPr>
        <w:ind w:firstLine="708"/>
        <w:jc w:val="both"/>
      </w:pPr>
      <w:r w:rsidRPr="00152B02">
        <w:t xml:space="preserve">Временное Руководство размещено  на сайте РС: </w:t>
      </w:r>
      <w:hyperlink r:id="rId7" w:tgtFrame="_parent" w:history="1">
        <w:r w:rsidRPr="00152B02">
          <w:rPr>
            <w:rStyle w:val="a3"/>
            <w:lang w:val="en-US"/>
          </w:rPr>
          <w:t>www</w:t>
        </w:r>
        <w:r w:rsidRPr="00152B02">
          <w:rPr>
            <w:rStyle w:val="a3"/>
          </w:rPr>
          <w:t>.</w:t>
        </w:r>
        <w:r w:rsidRPr="00152B02">
          <w:rPr>
            <w:rStyle w:val="a3"/>
            <w:lang w:val="en-US"/>
          </w:rPr>
          <w:t>rs</w:t>
        </w:r>
        <w:r w:rsidRPr="00152B02">
          <w:rPr>
            <w:rStyle w:val="a3"/>
          </w:rPr>
          <w:t>-</w:t>
        </w:r>
        <w:r w:rsidRPr="00152B02">
          <w:rPr>
            <w:rStyle w:val="a3"/>
            <w:lang w:val="en-US"/>
          </w:rPr>
          <w:t>class</w:t>
        </w:r>
        <w:r w:rsidRPr="00152B02">
          <w:rPr>
            <w:rStyle w:val="a3"/>
          </w:rPr>
          <w:t>.</w:t>
        </w:r>
        <w:r w:rsidRPr="00152B02">
          <w:rPr>
            <w:rStyle w:val="a3"/>
            <w:lang w:val="en-US"/>
          </w:rPr>
          <w:t>org</w:t>
        </w:r>
      </w:hyperlink>
      <w:r w:rsidR="00A8387C">
        <w:t>.</w:t>
      </w:r>
    </w:p>
    <w:p w:rsidR="00E26324" w:rsidRDefault="00E26324" w:rsidP="00E26324">
      <w:pPr>
        <w:jc w:val="center"/>
        <w:rPr>
          <w:b/>
          <w:bCs/>
          <w:iCs/>
        </w:rPr>
      </w:pPr>
    </w:p>
    <w:p w:rsidR="00E26324" w:rsidRDefault="001B246E" w:rsidP="00E26324">
      <w:pPr>
        <w:jc w:val="center"/>
        <w:rPr>
          <w:b/>
          <w:bCs/>
          <w:iCs/>
        </w:rPr>
      </w:pPr>
      <w:r>
        <w:rPr>
          <w:b/>
          <w:bCs/>
          <w:iCs/>
          <w:lang w:val="en-US"/>
        </w:rPr>
        <w:t>IV</w:t>
      </w:r>
      <w:r w:rsidRPr="001B246E">
        <w:rPr>
          <w:b/>
          <w:bCs/>
          <w:iCs/>
        </w:rPr>
        <w:t xml:space="preserve">. </w:t>
      </w:r>
      <w:r w:rsidR="00E26324" w:rsidRPr="00803DC6">
        <w:rPr>
          <w:b/>
          <w:bCs/>
          <w:iCs/>
        </w:rPr>
        <w:t>Классификация маломерного судна</w:t>
      </w:r>
    </w:p>
    <w:p w:rsidR="00E26324" w:rsidRDefault="00E26324" w:rsidP="00E26324">
      <w:pPr>
        <w:ind w:firstLine="708"/>
        <w:jc w:val="both"/>
        <w:rPr>
          <w:bCs/>
          <w:iCs/>
        </w:rPr>
      </w:pPr>
      <w:r w:rsidRPr="00803DC6">
        <w:rPr>
          <w:bCs/>
          <w:iCs/>
        </w:rPr>
        <w:t>Под классификацией маломерного судна понимается установление категорий плавания, учитывающих конструктивные особенности судна, вероятные ветро-волновые условия и удаленность от места убежища, на основе фактического технического состояния маломерного судна.</w:t>
      </w:r>
    </w:p>
    <w:p w:rsidR="00992504" w:rsidRDefault="00992504" w:rsidP="00152B02">
      <w:pPr>
        <w:jc w:val="center"/>
        <w:rPr>
          <w:b/>
          <w:bCs/>
        </w:rPr>
      </w:pPr>
    </w:p>
    <w:p w:rsidR="00152B02" w:rsidRDefault="001B246E" w:rsidP="00152B02">
      <w:pPr>
        <w:jc w:val="center"/>
        <w:rPr>
          <w:b/>
          <w:bCs/>
        </w:rPr>
      </w:pPr>
      <w:r>
        <w:rPr>
          <w:b/>
          <w:bCs/>
          <w:lang w:val="en-US"/>
        </w:rPr>
        <w:t>V</w:t>
      </w:r>
      <w:r w:rsidRPr="001B246E">
        <w:rPr>
          <w:b/>
          <w:bCs/>
        </w:rPr>
        <w:t xml:space="preserve">. </w:t>
      </w:r>
      <w:r w:rsidR="00152B02" w:rsidRPr="00152B02">
        <w:rPr>
          <w:b/>
          <w:bCs/>
        </w:rPr>
        <w:t>Освидетельствование маломерных судов</w:t>
      </w:r>
    </w:p>
    <w:p w:rsidR="00152B02" w:rsidRPr="00152B02" w:rsidRDefault="00152B02" w:rsidP="00992504">
      <w:pPr>
        <w:ind w:firstLine="708"/>
        <w:jc w:val="both"/>
      </w:pPr>
      <w:r w:rsidRPr="00992504">
        <w:rPr>
          <w:bCs/>
          <w:iCs/>
        </w:rPr>
        <w:t>При освидетельствовании маломерного судна</w:t>
      </w:r>
      <w:r w:rsidRPr="00152B02">
        <w:t xml:space="preserve"> устанавливается соответствие судна, оборудования и снабжения требованиям Временного Руководства.</w:t>
      </w:r>
    </w:p>
    <w:p w:rsidR="00992504" w:rsidRDefault="00992504" w:rsidP="00152B02">
      <w:pPr>
        <w:jc w:val="both"/>
      </w:pPr>
    </w:p>
    <w:p w:rsidR="00B53BEB" w:rsidRDefault="001B246E" w:rsidP="00B53BEB">
      <w:pPr>
        <w:jc w:val="center"/>
        <w:rPr>
          <w:b/>
          <w:bCs/>
        </w:rPr>
      </w:pPr>
      <w:r>
        <w:rPr>
          <w:b/>
          <w:bCs/>
          <w:lang w:val="en-US"/>
        </w:rPr>
        <w:t>VI</w:t>
      </w:r>
      <w:r w:rsidRPr="001B246E">
        <w:rPr>
          <w:b/>
          <w:bCs/>
        </w:rPr>
        <w:t xml:space="preserve">. </w:t>
      </w:r>
      <w:r w:rsidR="00B53BEB" w:rsidRPr="00B53BEB">
        <w:rPr>
          <w:b/>
          <w:bCs/>
        </w:rPr>
        <w:t>Виды освидетельствований маломерных судов</w:t>
      </w:r>
    </w:p>
    <w:p w:rsidR="00B53BEB" w:rsidRPr="00B53BEB" w:rsidRDefault="00B53BEB" w:rsidP="00992504">
      <w:pPr>
        <w:ind w:firstLine="708"/>
        <w:jc w:val="both"/>
      </w:pPr>
      <w:r w:rsidRPr="00B53BEB">
        <w:t>Виды освидетельствования маломерных судов максимально гармонизированы с  Правилами ГИМС,</w:t>
      </w:r>
      <w:r w:rsidR="00992504">
        <w:t xml:space="preserve"> </w:t>
      </w:r>
      <w:r w:rsidRPr="00B53BEB">
        <w:t>а именно:</w:t>
      </w:r>
    </w:p>
    <w:p w:rsidR="00B53BEB" w:rsidRPr="00B53BEB" w:rsidRDefault="00B53BEB" w:rsidP="00992504">
      <w:pPr>
        <w:numPr>
          <w:ilvl w:val="0"/>
          <w:numId w:val="5"/>
        </w:numPr>
        <w:tabs>
          <w:tab w:val="clear" w:pos="720"/>
        </w:tabs>
        <w:ind w:left="0" w:firstLine="709"/>
        <w:jc w:val="both"/>
      </w:pPr>
      <w:r w:rsidRPr="00992504">
        <w:rPr>
          <w:b/>
          <w:bCs/>
          <w:u w:val="single"/>
        </w:rPr>
        <w:t>первоначальное</w:t>
      </w:r>
      <w:r w:rsidRPr="00B53BEB">
        <w:t xml:space="preserve"> – проводится после регистрации маломерного судна и прав на него;</w:t>
      </w:r>
    </w:p>
    <w:p w:rsidR="00B53BEB" w:rsidRPr="00B53BEB" w:rsidRDefault="00B53BEB" w:rsidP="00992504">
      <w:pPr>
        <w:numPr>
          <w:ilvl w:val="0"/>
          <w:numId w:val="5"/>
        </w:numPr>
        <w:tabs>
          <w:tab w:val="clear" w:pos="720"/>
        </w:tabs>
        <w:ind w:left="0" w:firstLine="709"/>
        <w:jc w:val="both"/>
      </w:pPr>
      <w:r w:rsidRPr="00B53BEB">
        <w:rPr>
          <w:b/>
          <w:bCs/>
          <w:u w:val="single"/>
        </w:rPr>
        <w:t>очередное</w:t>
      </w:r>
      <w:r w:rsidRPr="00B53BEB">
        <w:t xml:space="preserve"> – в расширенном объёме, проводится на берегу и на плаву с периодичностью в 5 лет;  </w:t>
      </w:r>
    </w:p>
    <w:p w:rsidR="00B53BEB" w:rsidRPr="00B53BEB" w:rsidRDefault="00B53BEB" w:rsidP="00992504">
      <w:pPr>
        <w:numPr>
          <w:ilvl w:val="0"/>
          <w:numId w:val="5"/>
        </w:numPr>
        <w:tabs>
          <w:tab w:val="clear" w:pos="720"/>
        </w:tabs>
        <w:ind w:left="0" w:firstLine="709"/>
        <w:jc w:val="both"/>
      </w:pPr>
      <w:r w:rsidRPr="00B53BEB">
        <w:rPr>
          <w:b/>
          <w:bCs/>
          <w:u w:val="single"/>
        </w:rPr>
        <w:t>ежегодное</w:t>
      </w:r>
      <w:r w:rsidRPr="00B53BEB">
        <w:t xml:space="preserve"> – проводится в период между первоначальным и очередным или между очередными;</w:t>
      </w:r>
    </w:p>
    <w:p w:rsidR="00B53BEB" w:rsidRPr="00B53BEB" w:rsidRDefault="00B53BEB" w:rsidP="00992504">
      <w:pPr>
        <w:numPr>
          <w:ilvl w:val="0"/>
          <w:numId w:val="5"/>
        </w:numPr>
        <w:tabs>
          <w:tab w:val="clear" w:pos="720"/>
        </w:tabs>
        <w:ind w:left="0" w:firstLine="709"/>
        <w:jc w:val="both"/>
      </w:pPr>
      <w:r w:rsidRPr="00B53BEB">
        <w:rPr>
          <w:b/>
          <w:bCs/>
          <w:u w:val="single"/>
        </w:rPr>
        <w:t>внеочередное</w:t>
      </w:r>
      <w:r w:rsidRPr="00B53BEB">
        <w:t xml:space="preserve"> </w:t>
      </w:r>
      <w:r w:rsidR="00A8387C" w:rsidRPr="00B53BEB">
        <w:t>–</w:t>
      </w:r>
    </w:p>
    <w:p w:rsidR="00B53BEB" w:rsidRPr="00B53BEB" w:rsidRDefault="00A8387C" w:rsidP="001B246E">
      <w:pPr>
        <w:numPr>
          <w:ilvl w:val="0"/>
          <w:numId w:val="6"/>
        </w:numPr>
        <w:tabs>
          <w:tab w:val="clear" w:pos="720"/>
        </w:tabs>
        <w:ind w:left="0" w:firstLine="993"/>
        <w:jc w:val="both"/>
      </w:pPr>
      <w:r>
        <w:t>проводится</w:t>
      </w:r>
      <w:r w:rsidR="00B53BEB" w:rsidRPr="00B53BEB">
        <w:t xml:space="preserve"> при устранении повреждений, после ремонта или модернизации, после выполнения требований, выставленных при других освидетельствованиях;</w:t>
      </w:r>
    </w:p>
    <w:p w:rsidR="00B53BEB" w:rsidRPr="00B53BEB" w:rsidRDefault="00A8387C" w:rsidP="001B246E">
      <w:pPr>
        <w:numPr>
          <w:ilvl w:val="0"/>
          <w:numId w:val="7"/>
        </w:numPr>
        <w:tabs>
          <w:tab w:val="clear" w:pos="720"/>
        </w:tabs>
        <w:ind w:left="0" w:firstLine="993"/>
        <w:jc w:val="both"/>
      </w:pPr>
      <w:r>
        <w:t xml:space="preserve">проводится </w:t>
      </w:r>
      <w:r w:rsidR="00B53BEB" w:rsidRPr="00B53BEB">
        <w:t>для судов, ранее не зарегистрированных в ГИМС МЧС России, перед государственной регистрацией – для подтверждения фактического соответствия судна данным о нем, указанным в правоустанавливающих документах, и классификации судна как маломерного для регистрации его у капитана</w:t>
      </w:r>
      <w:r w:rsidR="00992504">
        <w:t xml:space="preserve"> морского</w:t>
      </w:r>
      <w:r w:rsidR="00B53BEB" w:rsidRPr="00B53BEB">
        <w:t xml:space="preserve"> порта или администрации бассейнов </w:t>
      </w:r>
      <w:r>
        <w:t>внутренних водных путей</w:t>
      </w:r>
      <w:r w:rsidR="00B53BEB" w:rsidRPr="00B53BEB">
        <w:t>.</w:t>
      </w:r>
    </w:p>
    <w:p w:rsidR="00992504" w:rsidRDefault="00992504" w:rsidP="00B53BEB">
      <w:pPr>
        <w:jc w:val="center"/>
        <w:rPr>
          <w:b/>
          <w:bCs/>
        </w:rPr>
      </w:pPr>
    </w:p>
    <w:p w:rsidR="00B53BEB" w:rsidRDefault="001B246E" w:rsidP="00B53BEB">
      <w:pPr>
        <w:jc w:val="center"/>
        <w:rPr>
          <w:b/>
          <w:bCs/>
        </w:rPr>
      </w:pPr>
      <w:r>
        <w:rPr>
          <w:b/>
          <w:bCs/>
          <w:lang w:val="en-US"/>
        </w:rPr>
        <w:t>VII</w:t>
      </w:r>
      <w:r w:rsidRPr="001B246E">
        <w:rPr>
          <w:b/>
          <w:bCs/>
        </w:rPr>
        <w:t xml:space="preserve">. </w:t>
      </w:r>
      <w:r w:rsidR="00B53BEB" w:rsidRPr="00B53BEB">
        <w:rPr>
          <w:b/>
          <w:bCs/>
        </w:rPr>
        <w:t xml:space="preserve">Порядок и места освидетельствования </w:t>
      </w:r>
    </w:p>
    <w:p w:rsidR="00B53BEB" w:rsidRPr="00B53BEB" w:rsidRDefault="00B53BEB" w:rsidP="00992504">
      <w:pPr>
        <w:ind w:firstLine="708"/>
        <w:jc w:val="both"/>
      </w:pPr>
      <w:r w:rsidRPr="00B53BEB">
        <w:t>Освидетельствование маломерных судов производятся по заявке судовладельца</w:t>
      </w:r>
      <w:r w:rsidR="00A8387C">
        <w:t>, направляемой</w:t>
      </w:r>
      <w:r w:rsidRPr="00B53BEB">
        <w:t xml:space="preserve"> в местное Подразделение РС. В заявке должно быть указано, вовлечено ли судно в коммерческую деятельность и подтверждено </w:t>
      </w:r>
      <w:r w:rsidR="00A8387C">
        <w:t>ли</w:t>
      </w:r>
      <w:r w:rsidRPr="00B53BEB">
        <w:t xml:space="preserve"> согласие судовладельца с Общ</w:t>
      </w:r>
      <w:r w:rsidR="00A8387C">
        <w:t>ими условиями оказания услуг РС</w:t>
      </w:r>
      <w:r w:rsidRPr="00B53BEB">
        <w:t>.</w:t>
      </w:r>
    </w:p>
    <w:p w:rsidR="00B53BEB" w:rsidRPr="00B53BEB" w:rsidRDefault="00B53BEB" w:rsidP="00992504">
      <w:pPr>
        <w:ind w:firstLine="708"/>
        <w:jc w:val="both"/>
      </w:pPr>
      <w:r w:rsidRPr="00B53BEB">
        <w:t xml:space="preserve">Маломерные суда проходят освидетельствования только в </w:t>
      </w:r>
      <w:r w:rsidR="00A8387C">
        <w:t>регионе</w:t>
      </w:r>
      <w:r w:rsidRPr="00B53BEB">
        <w:t xml:space="preserve"> расположения Подразделения РС, в специально определённых местах. Информация о расположении мест освидетельствования размещается на официальном сайте РС.</w:t>
      </w:r>
    </w:p>
    <w:p w:rsidR="001E2EC7" w:rsidRDefault="001E2EC7" w:rsidP="001E2EC7">
      <w:pPr>
        <w:jc w:val="center"/>
        <w:rPr>
          <w:b/>
          <w:bCs/>
        </w:rPr>
      </w:pPr>
    </w:p>
    <w:p w:rsidR="001E2EC7" w:rsidRDefault="001B246E" w:rsidP="001E2EC7">
      <w:pPr>
        <w:jc w:val="center"/>
        <w:rPr>
          <w:b/>
          <w:bCs/>
        </w:rPr>
      </w:pPr>
      <w:r>
        <w:rPr>
          <w:b/>
          <w:bCs/>
          <w:lang w:val="en-US"/>
        </w:rPr>
        <w:t>VIII</w:t>
      </w:r>
      <w:r w:rsidRPr="00180345">
        <w:rPr>
          <w:b/>
          <w:bCs/>
        </w:rPr>
        <w:t xml:space="preserve">. </w:t>
      </w:r>
      <w:r w:rsidR="001E2EC7" w:rsidRPr="001E2EC7">
        <w:rPr>
          <w:b/>
          <w:bCs/>
        </w:rPr>
        <w:t>Этапы освидетельствования</w:t>
      </w:r>
    </w:p>
    <w:p w:rsidR="001E2EC7" w:rsidRPr="001E2EC7" w:rsidRDefault="001E2EC7" w:rsidP="00992504">
      <w:pPr>
        <w:ind w:firstLine="708"/>
        <w:jc w:val="both"/>
      </w:pPr>
      <w:r w:rsidRPr="001E2EC7">
        <w:t xml:space="preserve">Для маломерных судов, </w:t>
      </w:r>
      <w:r w:rsidRPr="00992504">
        <w:rPr>
          <w:b/>
          <w:u w:val="single"/>
        </w:rPr>
        <w:t>ранее зарегистрированных</w:t>
      </w:r>
      <w:r w:rsidRPr="001E2EC7">
        <w:t xml:space="preserve"> в ГИМС:</w:t>
      </w:r>
    </w:p>
    <w:p w:rsidR="001E2EC7" w:rsidRPr="001E2EC7" w:rsidRDefault="00992504" w:rsidP="00992504">
      <w:pPr>
        <w:numPr>
          <w:ilvl w:val="0"/>
          <w:numId w:val="8"/>
        </w:numPr>
        <w:tabs>
          <w:tab w:val="clear" w:pos="720"/>
        </w:tabs>
        <w:ind w:left="0" w:firstLine="709"/>
        <w:jc w:val="both"/>
      </w:pPr>
      <w:r>
        <w:t>с</w:t>
      </w:r>
      <w:r w:rsidR="001E2EC7" w:rsidRPr="001E2EC7">
        <w:t>нятие с учёта в ГИМС</w:t>
      </w:r>
      <w:r>
        <w:t>;</w:t>
      </w:r>
    </w:p>
    <w:p w:rsidR="001E2EC7" w:rsidRPr="001E2EC7" w:rsidRDefault="00A8387C" w:rsidP="00992504">
      <w:pPr>
        <w:numPr>
          <w:ilvl w:val="0"/>
          <w:numId w:val="8"/>
        </w:numPr>
        <w:tabs>
          <w:tab w:val="clear" w:pos="720"/>
        </w:tabs>
        <w:ind w:left="0" w:firstLine="709"/>
        <w:jc w:val="both"/>
      </w:pPr>
      <w:r>
        <w:t xml:space="preserve">направление </w:t>
      </w:r>
      <w:r w:rsidR="00992504">
        <w:t>з</w:t>
      </w:r>
      <w:r>
        <w:t>аявления</w:t>
      </w:r>
      <w:r w:rsidR="001E2EC7" w:rsidRPr="001E2EC7">
        <w:t xml:space="preserve"> на государственную регистрацию </w:t>
      </w:r>
      <w:r w:rsidR="00EF3506">
        <w:t>в органы государственной регистрации судов</w:t>
      </w:r>
      <w:r w:rsidR="001E2EC7" w:rsidRPr="001E2EC7">
        <w:t xml:space="preserve"> с приложением судового билета ГИМС и </w:t>
      </w:r>
      <w:r w:rsidR="001E2EC7" w:rsidRPr="001E2EC7">
        <w:lastRenderedPageBreak/>
        <w:t>подтверждения ГИМС</w:t>
      </w:r>
      <w:r w:rsidR="00175E1E">
        <w:t xml:space="preserve"> </w:t>
      </w:r>
      <w:r w:rsidR="001E2EC7" w:rsidRPr="001E2EC7">
        <w:t>об исключении маломерного судна из реестра маломерных судов или судовой книги ГИМС</w:t>
      </w:r>
      <w:r w:rsidR="00992504">
        <w:t>;</w:t>
      </w:r>
    </w:p>
    <w:p w:rsidR="001E2EC7" w:rsidRPr="001E2EC7" w:rsidRDefault="00992504" w:rsidP="00992504">
      <w:pPr>
        <w:numPr>
          <w:ilvl w:val="0"/>
          <w:numId w:val="9"/>
        </w:numPr>
        <w:tabs>
          <w:tab w:val="clear" w:pos="720"/>
        </w:tabs>
        <w:ind w:left="0" w:firstLine="709"/>
        <w:jc w:val="both"/>
      </w:pPr>
      <w:r>
        <w:t>р</w:t>
      </w:r>
      <w:r w:rsidR="001E2EC7" w:rsidRPr="001E2EC7">
        <w:t xml:space="preserve">егистрация в </w:t>
      </w:r>
      <w:r w:rsidR="00175E1E">
        <w:t>органах государственной регистрации судов</w:t>
      </w:r>
      <w:r w:rsidR="001E2EC7" w:rsidRPr="001E2EC7">
        <w:t xml:space="preserve"> и получение судового билета</w:t>
      </w:r>
      <w:r>
        <w:t>;</w:t>
      </w:r>
    </w:p>
    <w:p w:rsidR="001E2EC7" w:rsidRPr="001E2EC7" w:rsidRDefault="00A8387C" w:rsidP="00992504">
      <w:pPr>
        <w:numPr>
          <w:ilvl w:val="0"/>
          <w:numId w:val="9"/>
        </w:numPr>
        <w:tabs>
          <w:tab w:val="clear" w:pos="720"/>
        </w:tabs>
        <w:ind w:left="0" w:firstLine="709"/>
        <w:jc w:val="both"/>
      </w:pPr>
      <w:r>
        <w:t xml:space="preserve">направление </w:t>
      </w:r>
      <w:r w:rsidR="00992504">
        <w:t>з</w:t>
      </w:r>
      <w:r>
        <w:t>аявки</w:t>
      </w:r>
      <w:r w:rsidR="001E2EC7" w:rsidRPr="001E2EC7">
        <w:t xml:space="preserve"> в Р</w:t>
      </w:r>
      <w:r w:rsidR="00175E1E">
        <w:t>С</w:t>
      </w:r>
      <w:r w:rsidR="001E2EC7" w:rsidRPr="001E2EC7">
        <w:t xml:space="preserve"> на классификацию и освидетельствование</w:t>
      </w:r>
      <w:r w:rsidR="00992504">
        <w:t>;</w:t>
      </w:r>
    </w:p>
    <w:p w:rsidR="001E2EC7" w:rsidRPr="001E2EC7" w:rsidRDefault="00992504" w:rsidP="00992504">
      <w:pPr>
        <w:numPr>
          <w:ilvl w:val="0"/>
          <w:numId w:val="9"/>
        </w:numPr>
        <w:tabs>
          <w:tab w:val="clear" w:pos="720"/>
        </w:tabs>
        <w:ind w:left="0" w:firstLine="709"/>
        <w:jc w:val="both"/>
      </w:pPr>
      <w:r>
        <w:t>о</w:t>
      </w:r>
      <w:r w:rsidR="001E2EC7" w:rsidRPr="001E2EC7">
        <w:t>свидетельствование</w:t>
      </w:r>
      <w:r w:rsidR="00175E1E">
        <w:t xml:space="preserve"> РС судна</w:t>
      </w:r>
      <w:r w:rsidR="001E2EC7" w:rsidRPr="001E2EC7">
        <w:t>, получение акта и, при положительных результатах освидетельствования, соответствующая отметка в судовом билете.</w:t>
      </w:r>
    </w:p>
    <w:p w:rsidR="001E2EC7" w:rsidRDefault="001E2EC7" w:rsidP="00992504">
      <w:pPr>
        <w:ind w:firstLine="709"/>
        <w:jc w:val="both"/>
      </w:pPr>
    </w:p>
    <w:p w:rsidR="001E2EC7" w:rsidRPr="001E2EC7" w:rsidRDefault="001E2EC7" w:rsidP="00992504">
      <w:pPr>
        <w:ind w:firstLine="709"/>
        <w:jc w:val="both"/>
      </w:pPr>
      <w:r w:rsidRPr="001E2EC7">
        <w:t xml:space="preserve">Для маломерных судов, </w:t>
      </w:r>
      <w:r w:rsidRPr="00992504">
        <w:rPr>
          <w:b/>
          <w:u w:val="single"/>
        </w:rPr>
        <w:t>ранее не зарегистрированных</w:t>
      </w:r>
      <w:r w:rsidRPr="001E2EC7">
        <w:t xml:space="preserve"> в ГИМС:</w:t>
      </w:r>
    </w:p>
    <w:p w:rsidR="001E2EC7" w:rsidRPr="001E2EC7" w:rsidRDefault="00A8387C" w:rsidP="00992504">
      <w:pPr>
        <w:numPr>
          <w:ilvl w:val="0"/>
          <w:numId w:val="10"/>
        </w:numPr>
        <w:tabs>
          <w:tab w:val="clear" w:pos="720"/>
        </w:tabs>
        <w:ind w:left="0" w:firstLine="709"/>
        <w:jc w:val="both"/>
      </w:pPr>
      <w:r>
        <w:t xml:space="preserve">направление </w:t>
      </w:r>
      <w:r w:rsidR="00992504">
        <w:t>з</w:t>
      </w:r>
      <w:r>
        <w:t>аявки</w:t>
      </w:r>
      <w:r w:rsidR="001E2EC7" w:rsidRPr="001E2EC7">
        <w:t xml:space="preserve"> в Р</w:t>
      </w:r>
      <w:r w:rsidR="00175E1E">
        <w:t>С</w:t>
      </w:r>
      <w:r w:rsidR="001E2EC7" w:rsidRPr="001E2EC7">
        <w:t xml:space="preserve"> для получения акта внеочередного освидетельствования, подтверждающего</w:t>
      </w:r>
      <w:r w:rsidR="00175E1E">
        <w:t xml:space="preserve"> </w:t>
      </w:r>
      <w:r w:rsidR="001E2EC7" w:rsidRPr="001E2EC7">
        <w:t>фактическое соответствие судна данным о нем, указанным в правоустанавливающих документах</w:t>
      </w:r>
      <w:r>
        <w:t>,</w:t>
      </w:r>
      <w:r w:rsidR="00175E1E">
        <w:t xml:space="preserve"> </w:t>
      </w:r>
      <w:r w:rsidR="001E2EC7" w:rsidRPr="001E2EC7">
        <w:t>и классификацию судна, как маломерного</w:t>
      </w:r>
      <w:r w:rsidR="00992504">
        <w:t>;</w:t>
      </w:r>
    </w:p>
    <w:p w:rsidR="001E2EC7" w:rsidRPr="001E2EC7" w:rsidRDefault="00A8387C" w:rsidP="00992504">
      <w:pPr>
        <w:numPr>
          <w:ilvl w:val="0"/>
          <w:numId w:val="11"/>
        </w:numPr>
        <w:tabs>
          <w:tab w:val="clear" w:pos="720"/>
        </w:tabs>
        <w:ind w:left="0" w:firstLine="709"/>
        <w:jc w:val="both"/>
      </w:pPr>
      <w:r>
        <w:t xml:space="preserve">направление </w:t>
      </w:r>
      <w:r w:rsidR="00992504">
        <w:t>з</w:t>
      </w:r>
      <w:r>
        <w:t>аявления</w:t>
      </w:r>
      <w:r w:rsidR="001E2EC7" w:rsidRPr="001E2EC7">
        <w:t xml:space="preserve"> н</w:t>
      </w:r>
      <w:r w:rsidR="00175E1E">
        <w:t xml:space="preserve">а государственную регистрацию </w:t>
      </w:r>
      <w:r w:rsidR="00175E1E" w:rsidRPr="001E2EC7">
        <w:t xml:space="preserve">в </w:t>
      </w:r>
      <w:r>
        <w:t>органы</w:t>
      </w:r>
      <w:r w:rsidR="00175E1E">
        <w:t xml:space="preserve"> государственной регистрации судов</w:t>
      </w:r>
      <w:r w:rsidR="001E2EC7" w:rsidRPr="001E2EC7">
        <w:t xml:space="preserve"> с приложением правоустанавливающих документов</w:t>
      </w:r>
      <w:r w:rsidR="00175E1E">
        <w:t xml:space="preserve"> </w:t>
      </w:r>
      <w:r w:rsidR="001E2EC7" w:rsidRPr="001E2EC7">
        <w:t>и акта внеочередного освидетельствования</w:t>
      </w:r>
      <w:r w:rsidR="00992504">
        <w:t>;</w:t>
      </w:r>
    </w:p>
    <w:p w:rsidR="001E2EC7" w:rsidRPr="001E2EC7" w:rsidRDefault="00992504" w:rsidP="00992504">
      <w:pPr>
        <w:numPr>
          <w:ilvl w:val="0"/>
          <w:numId w:val="12"/>
        </w:numPr>
        <w:tabs>
          <w:tab w:val="clear" w:pos="720"/>
        </w:tabs>
        <w:ind w:left="0" w:firstLine="709"/>
        <w:jc w:val="both"/>
      </w:pPr>
      <w:r>
        <w:t>р</w:t>
      </w:r>
      <w:r w:rsidR="00175E1E">
        <w:t>егистрация</w:t>
      </w:r>
      <w:r>
        <w:t xml:space="preserve"> судна</w:t>
      </w:r>
      <w:r w:rsidR="00175E1E">
        <w:t xml:space="preserve"> </w:t>
      </w:r>
      <w:r w:rsidR="00175E1E" w:rsidRPr="001E2EC7">
        <w:t xml:space="preserve">в </w:t>
      </w:r>
      <w:r w:rsidR="00175E1E">
        <w:t>органах государственной регистрации судов</w:t>
      </w:r>
      <w:r w:rsidR="001E2EC7" w:rsidRPr="001E2EC7">
        <w:t xml:space="preserve"> и получение судового билета</w:t>
      </w:r>
      <w:r>
        <w:t>;</w:t>
      </w:r>
    </w:p>
    <w:p w:rsidR="001E2EC7" w:rsidRPr="001E2EC7" w:rsidRDefault="00A8387C" w:rsidP="00992504">
      <w:pPr>
        <w:numPr>
          <w:ilvl w:val="0"/>
          <w:numId w:val="12"/>
        </w:numPr>
        <w:tabs>
          <w:tab w:val="clear" w:pos="720"/>
        </w:tabs>
        <w:ind w:left="0" w:firstLine="709"/>
        <w:jc w:val="both"/>
      </w:pPr>
      <w:r>
        <w:t xml:space="preserve">направление </w:t>
      </w:r>
      <w:r w:rsidR="00992504">
        <w:t>з</w:t>
      </w:r>
      <w:r>
        <w:t>аявки</w:t>
      </w:r>
      <w:r w:rsidR="00175E1E">
        <w:t xml:space="preserve"> в РС</w:t>
      </w:r>
      <w:r w:rsidR="001E2EC7" w:rsidRPr="001E2EC7">
        <w:t xml:space="preserve"> на классификацию и освидетельствование</w:t>
      </w:r>
      <w:r w:rsidR="00175E1E">
        <w:t xml:space="preserve"> </w:t>
      </w:r>
      <w:r w:rsidR="001E2EC7" w:rsidRPr="001E2EC7">
        <w:t>с представлением необх</w:t>
      </w:r>
      <w:r>
        <w:t>одимой технической документации</w:t>
      </w:r>
      <w:r w:rsidR="001E2EC7" w:rsidRPr="001E2EC7">
        <w:t xml:space="preserve"> </w:t>
      </w:r>
      <w:r>
        <w:t>(</w:t>
      </w:r>
      <w:r w:rsidR="001E2EC7" w:rsidRPr="001E2EC7">
        <w:t>при её наличии</w:t>
      </w:r>
      <w:r>
        <w:t>)</w:t>
      </w:r>
      <w:r w:rsidR="001E2EC7" w:rsidRPr="001E2EC7">
        <w:t>.</w:t>
      </w:r>
    </w:p>
    <w:p w:rsidR="001E2EC7" w:rsidRDefault="00992504" w:rsidP="00992504">
      <w:pPr>
        <w:numPr>
          <w:ilvl w:val="0"/>
          <w:numId w:val="13"/>
        </w:numPr>
        <w:tabs>
          <w:tab w:val="clear" w:pos="720"/>
        </w:tabs>
        <w:ind w:left="0" w:firstLine="709"/>
        <w:jc w:val="both"/>
      </w:pPr>
      <w:r>
        <w:t>о</w:t>
      </w:r>
      <w:r w:rsidR="001E2EC7" w:rsidRPr="001E2EC7">
        <w:t xml:space="preserve">свидетельствование </w:t>
      </w:r>
      <w:r w:rsidR="00175E1E">
        <w:t>РС судна</w:t>
      </w:r>
      <w:r w:rsidR="001E2EC7" w:rsidRPr="001E2EC7">
        <w:t>, рассмотрение документации, проведение испытаний</w:t>
      </w:r>
      <w:r w:rsidR="00175E1E">
        <w:t xml:space="preserve"> </w:t>
      </w:r>
      <w:r w:rsidR="001E2EC7" w:rsidRPr="001E2EC7">
        <w:t>в случае отсутствия технической доку</w:t>
      </w:r>
      <w:r w:rsidR="00175E1E">
        <w:t xml:space="preserve">ментации, получение акта и, при </w:t>
      </w:r>
      <w:r w:rsidR="001E2EC7" w:rsidRPr="001E2EC7">
        <w:t>положительных результатах</w:t>
      </w:r>
      <w:r w:rsidR="00175E1E">
        <w:t xml:space="preserve"> </w:t>
      </w:r>
      <w:r w:rsidR="001E2EC7" w:rsidRPr="001E2EC7">
        <w:t>освидетельствования, соответствующая отметка в судовом билете.</w:t>
      </w:r>
    </w:p>
    <w:p w:rsidR="001E2EC7" w:rsidRDefault="001E2EC7" w:rsidP="001E2EC7">
      <w:pPr>
        <w:jc w:val="both"/>
      </w:pPr>
    </w:p>
    <w:p w:rsidR="00992504" w:rsidRDefault="001B246E" w:rsidP="001E2EC7">
      <w:pPr>
        <w:jc w:val="center"/>
        <w:rPr>
          <w:b/>
          <w:bCs/>
        </w:rPr>
      </w:pPr>
      <w:r>
        <w:rPr>
          <w:b/>
          <w:bCs/>
          <w:lang w:val="en-US"/>
        </w:rPr>
        <w:t>IX</w:t>
      </w:r>
      <w:r w:rsidRPr="001B246E">
        <w:rPr>
          <w:b/>
          <w:bCs/>
        </w:rPr>
        <w:t xml:space="preserve">. </w:t>
      </w:r>
      <w:r w:rsidR="001E2EC7" w:rsidRPr="001E2EC7">
        <w:rPr>
          <w:b/>
          <w:bCs/>
        </w:rPr>
        <w:t xml:space="preserve">Отчетные документы РС, выдаваемые по результатам </w:t>
      </w:r>
    </w:p>
    <w:p w:rsidR="001E2EC7" w:rsidRDefault="00992504" w:rsidP="001E2EC7">
      <w:pPr>
        <w:jc w:val="center"/>
        <w:rPr>
          <w:b/>
          <w:bCs/>
        </w:rPr>
      </w:pPr>
      <w:r>
        <w:rPr>
          <w:b/>
          <w:bCs/>
        </w:rPr>
        <w:t xml:space="preserve">классификации и </w:t>
      </w:r>
      <w:r w:rsidR="001E2EC7" w:rsidRPr="001E2EC7">
        <w:rPr>
          <w:b/>
          <w:bCs/>
        </w:rPr>
        <w:t>освидетельствования</w:t>
      </w:r>
      <w:r>
        <w:rPr>
          <w:b/>
          <w:bCs/>
        </w:rPr>
        <w:t xml:space="preserve"> маломерного судна</w:t>
      </w:r>
    </w:p>
    <w:p w:rsidR="001E2EC7" w:rsidRPr="001E2EC7" w:rsidRDefault="001E2EC7" w:rsidP="00992504">
      <w:pPr>
        <w:ind w:firstLine="708"/>
        <w:jc w:val="both"/>
      </w:pPr>
      <w:r w:rsidRPr="001E2EC7">
        <w:t>По результатам всех видов освидетельствований Р</w:t>
      </w:r>
      <w:r w:rsidR="00A8387C">
        <w:t>С выдает</w:t>
      </w:r>
      <w:r w:rsidRPr="001E2EC7">
        <w:t xml:space="preserve"> «Акт классификации и освидетельствова</w:t>
      </w:r>
      <w:r w:rsidR="00A8387C">
        <w:t>ния маломерного судна» (6.3.80)</w:t>
      </w:r>
      <w:r w:rsidRPr="001E2EC7">
        <w:t>, в котором:</w:t>
      </w:r>
    </w:p>
    <w:p w:rsidR="001E2EC7" w:rsidRPr="001E2EC7" w:rsidRDefault="001E2EC7" w:rsidP="001235F0">
      <w:pPr>
        <w:numPr>
          <w:ilvl w:val="0"/>
          <w:numId w:val="15"/>
        </w:numPr>
        <w:ind w:left="0" w:firstLine="709"/>
        <w:jc w:val="both"/>
      </w:pPr>
      <w:r w:rsidRPr="001E2EC7">
        <w:t xml:space="preserve">при положительных результатах </w:t>
      </w:r>
      <w:r w:rsidRPr="001235F0">
        <w:rPr>
          <w:b/>
          <w:u w:val="single"/>
        </w:rPr>
        <w:t>первоначального освидетельствования</w:t>
      </w:r>
      <w:r w:rsidRPr="001E2EC7">
        <w:t xml:space="preserve"> в разделе </w:t>
      </w:r>
      <w:r w:rsidR="001235F0">
        <w:t>«</w:t>
      </w:r>
      <w:r w:rsidRPr="001E2EC7">
        <w:t>ЗАКЛЮЧЕНИЕ</w:t>
      </w:r>
      <w:r w:rsidR="001235F0">
        <w:t xml:space="preserve">» </w:t>
      </w:r>
      <w:r w:rsidRPr="001E2EC7">
        <w:t>указывается назначенная категория плавания судна и установленные ограничения по району и условиям плавания</w:t>
      </w:r>
      <w:r w:rsidR="001235F0">
        <w:t>;</w:t>
      </w:r>
      <w:r w:rsidRPr="001E2EC7">
        <w:t xml:space="preserve"> </w:t>
      </w:r>
    </w:p>
    <w:p w:rsidR="001E2EC7" w:rsidRPr="001E2EC7" w:rsidRDefault="001E2EC7" w:rsidP="001235F0">
      <w:pPr>
        <w:numPr>
          <w:ilvl w:val="0"/>
          <w:numId w:val="15"/>
        </w:numPr>
        <w:ind w:left="0" w:firstLine="709"/>
        <w:jc w:val="both"/>
      </w:pPr>
      <w:r w:rsidRPr="001E2EC7">
        <w:t xml:space="preserve">при положительных результатах </w:t>
      </w:r>
      <w:r w:rsidRPr="001235F0">
        <w:rPr>
          <w:b/>
          <w:u w:val="single"/>
        </w:rPr>
        <w:t>очередного, ежегодного или внеочередного освидетельствования</w:t>
      </w:r>
      <w:r w:rsidR="001235F0">
        <w:t xml:space="preserve"> </w:t>
      </w:r>
      <w:r w:rsidRPr="001E2EC7">
        <w:t>в Акте делается соответствующая запись о результатах проведённого освидетельствования.</w:t>
      </w:r>
    </w:p>
    <w:p w:rsidR="001E2EC7" w:rsidRPr="001E2EC7" w:rsidRDefault="001E2EC7" w:rsidP="001E2EC7">
      <w:pPr>
        <w:jc w:val="both"/>
      </w:pPr>
    </w:p>
    <w:p w:rsidR="001E2EC7" w:rsidRDefault="001E2EC7" w:rsidP="001235F0">
      <w:pPr>
        <w:ind w:firstLine="708"/>
        <w:jc w:val="both"/>
      </w:pPr>
      <w:r w:rsidRPr="001E2EC7">
        <w:t>Для маломерных судов, ранее не зарегистрированных в ГИМС, при соответствии судна данным о нем,</w:t>
      </w:r>
      <w:r w:rsidR="001235F0">
        <w:t xml:space="preserve"> </w:t>
      </w:r>
      <w:r w:rsidR="00A8387C">
        <w:t>указанным</w:t>
      </w:r>
      <w:r w:rsidRPr="001E2EC7">
        <w:t xml:space="preserve"> в правоуст</w:t>
      </w:r>
      <w:r w:rsidR="00A8387C">
        <w:t>анавливающих документах, РС</w:t>
      </w:r>
      <w:r w:rsidRPr="001E2EC7">
        <w:t xml:space="preserve"> своим актом подтверждает соответствие</w:t>
      </w:r>
      <w:r w:rsidR="001235F0">
        <w:t xml:space="preserve"> </w:t>
      </w:r>
      <w:r w:rsidR="00A8387C">
        <w:t>судов этим данным</w:t>
      </w:r>
      <w:r w:rsidRPr="001E2EC7">
        <w:t xml:space="preserve"> и возможность классификации судна как маломерного.</w:t>
      </w:r>
    </w:p>
    <w:p w:rsidR="00671951" w:rsidRPr="001E2EC7" w:rsidRDefault="00671951" w:rsidP="001E2EC7">
      <w:pPr>
        <w:jc w:val="both"/>
      </w:pPr>
    </w:p>
    <w:p w:rsidR="00671951" w:rsidRPr="00FF64A9" w:rsidRDefault="001B246E" w:rsidP="00671951">
      <w:pPr>
        <w:jc w:val="center"/>
        <w:rPr>
          <w:b/>
          <w:bCs/>
        </w:rPr>
      </w:pPr>
      <w:r>
        <w:rPr>
          <w:b/>
          <w:bCs/>
          <w:lang w:val="en-US"/>
        </w:rPr>
        <w:t>X</w:t>
      </w:r>
      <w:r w:rsidRPr="001B246E">
        <w:rPr>
          <w:b/>
          <w:bCs/>
        </w:rPr>
        <w:t xml:space="preserve">. </w:t>
      </w:r>
      <w:r w:rsidR="00FF64A9">
        <w:rPr>
          <w:b/>
          <w:bCs/>
        </w:rPr>
        <w:t>Упрощенный порядок классификации и освидетельствования маломерных судов, ранее зарегистрированных в ГИМС МЧС России</w:t>
      </w:r>
    </w:p>
    <w:p w:rsidR="00671951" w:rsidRPr="00FF64A9" w:rsidRDefault="00FF64A9" w:rsidP="00FF64A9">
      <w:pPr>
        <w:ind w:firstLine="708"/>
        <w:jc w:val="both"/>
      </w:pPr>
      <w:r>
        <w:rPr>
          <w:b/>
          <w:bCs/>
          <w:iCs/>
        </w:rPr>
        <w:t>Маломерным с</w:t>
      </w:r>
      <w:r w:rsidR="00671951" w:rsidRPr="00FF64A9">
        <w:rPr>
          <w:b/>
          <w:bCs/>
          <w:iCs/>
        </w:rPr>
        <w:t>уд</w:t>
      </w:r>
      <w:r>
        <w:rPr>
          <w:b/>
          <w:bCs/>
          <w:iCs/>
        </w:rPr>
        <w:t>ам</w:t>
      </w:r>
      <w:r w:rsidR="00671951" w:rsidRPr="00FF64A9">
        <w:rPr>
          <w:b/>
          <w:bCs/>
          <w:iCs/>
        </w:rPr>
        <w:t xml:space="preserve">, </w:t>
      </w:r>
      <w:r w:rsidRPr="00FF64A9">
        <w:rPr>
          <w:b/>
          <w:bCs/>
          <w:iCs/>
        </w:rPr>
        <w:t xml:space="preserve">ранее </w:t>
      </w:r>
      <w:r w:rsidR="00671951" w:rsidRPr="00FF64A9">
        <w:rPr>
          <w:b/>
          <w:bCs/>
          <w:iCs/>
        </w:rPr>
        <w:t>зарегистрированны</w:t>
      </w:r>
      <w:r>
        <w:rPr>
          <w:b/>
          <w:bCs/>
          <w:iCs/>
        </w:rPr>
        <w:t>м</w:t>
      </w:r>
      <w:r w:rsidR="00671951" w:rsidRPr="00FF64A9">
        <w:rPr>
          <w:b/>
          <w:bCs/>
          <w:iCs/>
        </w:rPr>
        <w:t xml:space="preserve"> в ГИМС МЧС России</w:t>
      </w:r>
      <w:r w:rsidR="00671951" w:rsidRPr="00FF64A9">
        <w:rPr>
          <w:iCs/>
        </w:rPr>
        <w:t>,</w:t>
      </w:r>
      <w:r w:rsidR="00671951" w:rsidRPr="00FF64A9">
        <w:t xml:space="preserve"> при положительных результатах о</w:t>
      </w:r>
      <w:r w:rsidR="00A8387C">
        <w:t>свидетельствования назначается к</w:t>
      </w:r>
      <w:r w:rsidR="00671951" w:rsidRPr="00FF64A9">
        <w:t xml:space="preserve">атегория РС, соответствующая району и условиям плавания,  указанным в судовом билете ГИМС. </w:t>
      </w:r>
    </w:p>
    <w:p w:rsidR="00FF64A9" w:rsidRDefault="00671951" w:rsidP="00FF64A9">
      <w:pPr>
        <w:ind w:firstLine="708"/>
        <w:jc w:val="both"/>
      </w:pPr>
      <w:r w:rsidRPr="00FF64A9">
        <w:t>Рассмотрение Р</w:t>
      </w:r>
      <w:r w:rsidR="00A8387C">
        <w:t>С</w:t>
      </w:r>
      <w:r w:rsidRPr="00FF64A9">
        <w:t xml:space="preserve"> технической документации, на основании которой ГИМС назначены навигационные ограничения,  не производится.</w:t>
      </w:r>
      <w:r w:rsidR="00FF64A9">
        <w:t xml:space="preserve"> </w:t>
      </w:r>
    </w:p>
    <w:p w:rsidR="00FF64A9" w:rsidRPr="00FF64A9" w:rsidRDefault="00FF64A9" w:rsidP="00FF64A9">
      <w:pPr>
        <w:ind w:firstLine="708"/>
        <w:jc w:val="both"/>
        <w:rPr>
          <w:b/>
          <w:u w:val="single"/>
        </w:rPr>
      </w:pPr>
      <w:r w:rsidRPr="00FF64A9">
        <w:rPr>
          <w:b/>
          <w:u w:val="single"/>
        </w:rPr>
        <w:t>Данный порядок применяется ИСКЛЮЧИТЕЛЬНО для судов, ранее зарегистрированных в ГИМС МЧС России.</w:t>
      </w:r>
    </w:p>
    <w:p w:rsidR="001E2EC7" w:rsidRDefault="001E2EC7" w:rsidP="001E2EC7">
      <w:pPr>
        <w:jc w:val="both"/>
      </w:pPr>
    </w:p>
    <w:p w:rsidR="00FF64A9" w:rsidRDefault="00FF64A9" w:rsidP="001E2EC7">
      <w:pPr>
        <w:jc w:val="both"/>
      </w:pPr>
    </w:p>
    <w:p w:rsidR="00180345" w:rsidRPr="00FF64A9" w:rsidRDefault="00180345" w:rsidP="001E2EC7">
      <w:pPr>
        <w:jc w:val="both"/>
      </w:pPr>
    </w:p>
    <w:p w:rsidR="00FF64A9" w:rsidRDefault="001B246E" w:rsidP="00671951">
      <w:pPr>
        <w:jc w:val="center"/>
        <w:rPr>
          <w:b/>
          <w:bCs/>
        </w:rPr>
      </w:pPr>
      <w:r>
        <w:rPr>
          <w:b/>
          <w:bCs/>
          <w:lang w:val="en-US"/>
        </w:rPr>
        <w:t>XI</w:t>
      </w:r>
      <w:r w:rsidRPr="001B246E">
        <w:rPr>
          <w:b/>
          <w:bCs/>
        </w:rPr>
        <w:t xml:space="preserve">. </w:t>
      </w:r>
      <w:r w:rsidR="00FF64A9">
        <w:rPr>
          <w:b/>
          <w:bCs/>
        </w:rPr>
        <w:t xml:space="preserve">Особенности классификации и освидетельствования маломерных </w:t>
      </w:r>
      <w:r w:rsidR="00671951" w:rsidRPr="00FF64A9">
        <w:rPr>
          <w:b/>
          <w:bCs/>
        </w:rPr>
        <w:t xml:space="preserve">судов, </w:t>
      </w:r>
    </w:p>
    <w:p w:rsidR="00671951" w:rsidRPr="00FF64A9" w:rsidRDefault="00671951" w:rsidP="00671951">
      <w:pPr>
        <w:jc w:val="center"/>
        <w:rPr>
          <w:b/>
          <w:bCs/>
        </w:rPr>
      </w:pPr>
      <w:r w:rsidRPr="00FF64A9">
        <w:rPr>
          <w:b/>
          <w:bCs/>
        </w:rPr>
        <w:lastRenderedPageBreak/>
        <w:t>не имеющих судового билета ГИМС</w:t>
      </w:r>
      <w:r w:rsidR="00FF64A9">
        <w:rPr>
          <w:b/>
          <w:bCs/>
        </w:rPr>
        <w:t xml:space="preserve"> МЧС России</w:t>
      </w:r>
    </w:p>
    <w:p w:rsidR="00671951" w:rsidRPr="00FF64A9" w:rsidRDefault="00671951" w:rsidP="00FF64A9">
      <w:pPr>
        <w:ind w:firstLine="708"/>
        <w:jc w:val="both"/>
      </w:pPr>
      <w:r w:rsidRPr="00FF64A9">
        <w:t xml:space="preserve">Для </w:t>
      </w:r>
      <w:r w:rsidRPr="00FF64A9">
        <w:rPr>
          <w:b/>
          <w:bCs/>
          <w:i/>
          <w:iCs/>
        </w:rPr>
        <w:t>маломерных палубных</w:t>
      </w:r>
      <w:r w:rsidRPr="00FF64A9">
        <w:rPr>
          <w:b/>
          <w:bCs/>
        </w:rPr>
        <w:t xml:space="preserve"> </w:t>
      </w:r>
      <w:r w:rsidRPr="00FF64A9">
        <w:t xml:space="preserve">судов, спроектированных или построенных </w:t>
      </w:r>
      <w:r w:rsidRPr="00FF64A9">
        <w:rPr>
          <w:i/>
          <w:iCs/>
        </w:rPr>
        <w:t>без учета требований нормативных документов, без согласованной технической документации или технического наблюдения</w:t>
      </w:r>
      <w:r w:rsidRPr="00FF64A9">
        <w:t xml:space="preserve"> надзорных органов  или органов по сертификации, судов самостоятельной постройки  решение о возможности присвоения категории принимается только </w:t>
      </w:r>
      <w:r w:rsidRPr="00FF64A9">
        <w:rPr>
          <w:b/>
          <w:u w:val="single"/>
        </w:rPr>
        <w:t>после разработки и согласования проектной документации и (или) проведенных испытаний</w:t>
      </w:r>
      <w:r w:rsidRPr="00FF64A9">
        <w:t xml:space="preserve"> в соответствии с требованиями ГИМС.</w:t>
      </w:r>
    </w:p>
    <w:p w:rsidR="00671951" w:rsidRPr="00FF64A9" w:rsidRDefault="00671951" w:rsidP="00FF64A9">
      <w:pPr>
        <w:ind w:firstLine="708"/>
        <w:jc w:val="both"/>
      </w:pPr>
      <w:r w:rsidRPr="00FF64A9">
        <w:t xml:space="preserve">Для </w:t>
      </w:r>
      <w:r w:rsidRPr="00FF64A9">
        <w:rPr>
          <w:b/>
          <w:bCs/>
          <w:i/>
          <w:iCs/>
        </w:rPr>
        <w:t>беспалубных маломерных</w:t>
      </w:r>
      <w:r w:rsidRPr="00FF64A9">
        <w:t xml:space="preserve"> судов, в случае невозможности разработки соответствующей документации, мореходные качества (остойчивость, высота надводного борта, начальный дифферент) устанавливаются </w:t>
      </w:r>
      <w:r w:rsidRPr="00FF64A9">
        <w:rPr>
          <w:u w:val="single"/>
        </w:rPr>
        <w:t>в ходе испытаний в соответствии с ГОСТ №19356-79</w:t>
      </w:r>
      <w:r w:rsidRPr="00FF64A9">
        <w:t xml:space="preserve"> «Суда прогулочные, гребные и моторные. Методы испытаний»  </w:t>
      </w:r>
      <w:r w:rsidRPr="00FF64A9">
        <w:rPr>
          <w:u w:val="single"/>
        </w:rPr>
        <w:t xml:space="preserve">и ГОСТ №19105-79 </w:t>
      </w:r>
      <w:r w:rsidRPr="00FF64A9">
        <w:t>«Суда прогулочные, гребные и моторные. Типы, основные параметры и общие технические требования».</w:t>
      </w:r>
    </w:p>
    <w:p w:rsidR="00784D0D" w:rsidRDefault="00784D0D" w:rsidP="001E2EC7">
      <w:pPr>
        <w:jc w:val="both"/>
      </w:pPr>
    </w:p>
    <w:p w:rsidR="00AC257A" w:rsidRDefault="001B246E" w:rsidP="00AC257A">
      <w:pPr>
        <w:jc w:val="center"/>
        <w:rPr>
          <w:b/>
          <w:bCs/>
        </w:rPr>
      </w:pPr>
      <w:r>
        <w:rPr>
          <w:b/>
          <w:bCs/>
          <w:lang w:val="en-US"/>
        </w:rPr>
        <w:t>XII</w:t>
      </w:r>
      <w:r w:rsidRPr="001B246E">
        <w:rPr>
          <w:b/>
          <w:bCs/>
        </w:rPr>
        <w:t xml:space="preserve">. </w:t>
      </w:r>
      <w:r w:rsidR="00AC257A" w:rsidRPr="00AC257A">
        <w:rPr>
          <w:b/>
          <w:bCs/>
        </w:rPr>
        <w:t>Стоимость</w:t>
      </w:r>
    </w:p>
    <w:p w:rsidR="00AC257A" w:rsidRPr="00AC257A" w:rsidRDefault="00AC257A" w:rsidP="00FF64A9">
      <w:pPr>
        <w:ind w:firstLine="708"/>
        <w:jc w:val="both"/>
      </w:pPr>
      <w:r w:rsidRPr="00AC257A">
        <w:t>Процесс освидетельствования включает в себя в общем случае следующие трудозатраты:</w:t>
      </w:r>
    </w:p>
    <w:p w:rsidR="00AC257A" w:rsidRPr="00AC257A" w:rsidRDefault="00AC257A" w:rsidP="00FF64A9">
      <w:pPr>
        <w:numPr>
          <w:ilvl w:val="1"/>
          <w:numId w:val="14"/>
        </w:numPr>
        <w:jc w:val="both"/>
      </w:pPr>
      <w:r w:rsidRPr="00AC257A">
        <w:t>Рассмотрение и анализ заявки.</w:t>
      </w:r>
    </w:p>
    <w:p w:rsidR="00AC257A" w:rsidRPr="00AC257A" w:rsidRDefault="00AC257A" w:rsidP="00FF64A9">
      <w:pPr>
        <w:numPr>
          <w:ilvl w:val="1"/>
          <w:numId w:val="14"/>
        </w:numPr>
        <w:jc w:val="both"/>
      </w:pPr>
      <w:r w:rsidRPr="00AC257A">
        <w:t>Рассмотрение представленной документации.</w:t>
      </w:r>
    </w:p>
    <w:p w:rsidR="00AC257A" w:rsidRPr="00AC257A" w:rsidRDefault="00AC257A" w:rsidP="00FF64A9">
      <w:pPr>
        <w:numPr>
          <w:ilvl w:val="1"/>
          <w:numId w:val="14"/>
        </w:numPr>
        <w:jc w:val="both"/>
      </w:pPr>
      <w:r w:rsidRPr="00AC257A">
        <w:t>Освидетельствование судна, его оборудования и снабжения.</w:t>
      </w:r>
    </w:p>
    <w:p w:rsidR="00AC257A" w:rsidRPr="00AC257A" w:rsidRDefault="00AC257A" w:rsidP="00FF64A9">
      <w:pPr>
        <w:numPr>
          <w:ilvl w:val="1"/>
          <w:numId w:val="14"/>
        </w:numPr>
        <w:jc w:val="both"/>
      </w:pPr>
      <w:r w:rsidRPr="00AC257A">
        <w:t>Проведение необходимых испытаний и проверок.</w:t>
      </w:r>
    </w:p>
    <w:p w:rsidR="00AC257A" w:rsidRPr="00AC257A" w:rsidRDefault="00AC257A" w:rsidP="00FF64A9">
      <w:pPr>
        <w:numPr>
          <w:ilvl w:val="1"/>
          <w:numId w:val="14"/>
        </w:numPr>
        <w:jc w:val="both"/>
      </w:pPr>
      <w:r w:rsidRPr="00AC257A">
        <w:t>Оформление акта освидетельствования.</w:t>
      </w:r>
    </w:p>
    <w:p w:rsidR="00AC257A" w:rsidRPr="00AC257A" w:rsidRDefault="00AC257A" w:rsidP="00FF64A9">
      <w:pPr>
        <w:numPr>
          <w:ilvl w:val="1"/>
          <w:numId w:val="14"/>
        </w:numPr>
        <w:jc w:val="both"/>
      </w:pPr>
      <w:r w:rsidRPr="00AC257A">
        <w:t>Заполнение Первичных информационных документов.</w:t>
      </w:r>
    </w:p>
    <w:p w:rsidR="00AC257A" w:rsidRPr="00AC257A" w:rsidRDefault="00AC257A" w:rsidP="00FF64A9">
      <w:pPr>
        <w:numPr>
          <w:ilvl w:val="1"/>
          <w:numId w:val="14"/>
        </w:numPr>
        <w:jc w:val="both"/>
      </w:pPr>
      <w:r w:rsidRPr="00AC257A">
        <w:t>Подготовка формуляра и занесение информации в единую базу данных.</w:t>
      </w:r>
    </w:p>
    <w:p w:rsidR="00AC257A" w:rsidRPr="00AC257A" w:rsidRDefault="00AC257A" w:rsidP="00FF64A9">
      <w:pPr>
        <w:ind w:firstLine="708"/>
        <w:jc w:val="both"/>
      </w:pPr>
      <w:r w:rsidRPr="00AC257A">
        <w:t>Н</w:t>
      </w:r>
      <w:r w:rsidR="00A8387C">
        <w:t>а основании имеющегося опыта РС</w:t>
      </w:r>
      <w:r w:rsidRPr="00AC257A">
        <w:t xml:space="preserve"> общая трудоёмкость вышеуказанных этапов освидетельствования одного маломерного судна составляет не менее 3-х (трех) нормо-часов.</w:t>
      </w:r>
    </w:p>
    <w:p w:rsidR="00AC257A" w:rsidRDefault="00AC257A" w:rsidP="00FF64A9">
      <w:pPr>
        <w:ind w:firstLine="708"/>
        <w:jc w:val="both"/>
      </w:pPr>
      <w:r w:rsidRPr="00AC257A">
        <w:t>При этом стоимость нормо-часа для данной услуги с целью удобства судовладельцев для всех регионов была установлена в размере 1500 рублей.</w:t>
      </w:r>
    </w:p>
    <w:p w:rsidR="00FF64A9" w:rsidRDefault="00FF64A9" w:rsidP="00AC257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3"/>
      </w:tblGrid>
      <w:tr w:rsidR="00FF64A9" w:rsidRPr="00297A87" w:rsidTr="00297A87">
        <w:tc>
          <w:tcPr>
            <w:tcW w:w="9853" w:type="dxa"/>
          </w:tcPr>
          <w:p w:rsidR="00FF64A9" w:rsidRPr="00297A87" w:rsidRDefault="00FF64A9" w:rsidP="00297A87">
            <w:pPr>
              <w:ind w:firstLine="708"/>
              <w:jc w:val="both"/>
              <w:rPr>
                <w:b/>
              </w:rPr>
            </w:pPr>
          </w:p>
          <w:p w:rsidR="00FF64A9" w:rsidRPr="00297A87" w:rsidRDefault="00FF64A9" w:rsidP="00297A87">
            <w:pPr>
              <w:ind w:firstLine="708"/>
              <w:jc w:val="both"/>
              <w:rPr>
                <w:b/>
              </w:rPr>
            </w:pPr>
            <w:r w:rsidRPr="00297A87">
              <w:rPr>
                <w:b/>
              </w:rPr>
              <w:t>ВАЖНО ПОМНИТЬ!</w:t>
            </w:r>
          </w:p>
          <w:p w:rsidR="00FF64A9" w:rsidRPr="00297A87" w:rsidRDefault="00FF64A9" w:rsidP="00297A87">
            <w:pPr>
              <w:ind w:firstLine="708"/>
              <w:jc w:val="both"/>
              <w:rPr>
                <w:b/>
              </w:rPr>
            </w:pPr>
            <w:r w:rsidRPr="00297A87">
              <w:rPr>
                <w:b/>
              </w:rPr>
              <w:t>При классификации и освидетельствовании всех судов, включая маломерные, оценке их технического состояния, назначении района плавания и навигационных ограничений приоритетной характеристикой является БЕЗОПАСНОСТЬ ЛЮДЕЙ, находящихся на борту.</w:t>
            </w:r>
          </w:p>
          <w:p w:rsidR="00FF64A9" w:rsidRPr="00297A87" w:rsidRDefault="00FF64A9" w:rsidP="00297A87">
            <w:pPr>
              <w:jc w:val="both"/>
              <w:rPr>
                <w:b/>
              </w:rPr>
            </w:pPr>
          </w:p>
        </w:tc>
      </w:tr>
    </w:tbl>
    <w:p w:rsidR="00FF64A9" w:rsidRPr="00AC257A" w:rsidRDefault="00FF64A9" w:rsidP="00AC257A"/>
    <w:sectPr w:rsidR="00FF64A9" w:rsidRPr="00AC257A" w:rsidSect="001B246E">
      <w:footerReference w:type="even" r:id="rId8"/>
      <w:footerReference w:type="default" r:id="rId9"/>
      <w:headerReference w:type="first" r:id="rId10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EE7" w:rsidRDefault="00345EE7">
      <w:r>
        <w:separator/>
      </w:r>
    </w:p>
  </w:endnote>
  <w:endnote w:type="continuationSeparator" w:id="0">
    <w:p w:rsidR="00345EE7" w:rsidRDefault="00345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6E" w:rsidRDefault="001B246E" w:rsidP="000028E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246E" w:rsidRDefault="001B246E" w:rsidP="00AC257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6E" w:rsidRDefault="001B246E" w:rsidP="000028E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550F">
      <w:rPr>
        <w:rStyle w:val="a5"/>
        <w:noProof/>
      </w:rPr>
      <w:t>1</w:t>
    </w:r>
    <w:r>
      <w:rPr>
        <w:rStyle w:val="a5"/>
      </w:rPr>
      <w:fldChar w:fldCharType="end"/>
    </w:r>
  </w:p>
  <w:p w:rsidR="001B246E" w:rsidRDefault="001B246E" w:rsidP="00AC257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EE7" w:rsidRDefault="00345EE7">
      <w:r>
        <w:separator/>
      </w:r>
    </w:p>
  </w:footnote>
  <w:footnote w:type="continuationSeparator" w:id="0">
    <w:p w:rsidR="00345EE7" w:rsidRDefault="00345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6E" w:rsidRDefault="001B246E">
    <w:pPr>
      <w:pStyle w:val="a7"/>
      <w:jc w:val="right"/>
    </w:pPr>
    <w:fldSimple w:instr=" PAGE   \* MERGEFORMAT ">
      <w:r>
        <w:rPr>
          <w:noProof/>
        </w:rPr>
        <w:t>1</w:t>
      </w:r>
    </w:fldSimple>
  </w:p>
  <w:p w:rsidR="001B246E" w:rsidRDefault="001B246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93A"/>
    <w:multiLevelType w:val="hybridMultilevel"/>
    <w:tmpl w:val="A2A04F64"/>
    <w:lvl w:ilvl="0" w:tplc="36CED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2A01AA">
      <w:start w:val="17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A0D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C44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E3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61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AA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D0C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562823"/>
    <w:multiLevelType w:val="hybridMultilevel"/>
    <w:tmpl w:val="12D01BD6"/>
    <w:lvl w:ilvl="0" w:tplc="50AAEB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906B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4EE9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6FF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0249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E250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4E8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4269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DCFC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06AD4"/>
    <w:multiLevelType w:val="hybridMultilevel"/>
    <w:tmpl w:val="2C60EC32"/>
    <w:lvl w:ilvl="0" w:tplc="CBFAE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64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CC5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F87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D62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8E7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2E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67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4B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4B458C"/>
    <w:multiLevelType w:val="hybridMultilevel"/>
    <w:tmpl w:val="783057B2"/>
    <w:lvl w:ilvl="0" w:tplc="36CEDCCC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6677DF"/>
    <w:multiLevelType w:val="hybridMultilevel"/>
    <w:tmpl w:val="DD8859C8"/>
    <w:lvl w:ilvl="0" w:tplc="CFB01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42F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2CC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63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EE6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D8A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047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CD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146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1FB382D"/>
    <w:multiLevelType w:val="hybridMultilevel"/>
    <w:tmpl w:val="8712343A"/>
    <w:lvl w:ilvl="0" w:tplc="03D8A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41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AC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CAF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8A7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D00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2F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E9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AF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B073005"/>
    <w:multiLevelType w:val="hybridMultilevel"/>
    <w:tmpl w:val="C492A5B6"/>
    <w:lvl w:ilvl="0" w:tplc="DF044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7A4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81C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8D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3C9D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6E5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A0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EAC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8CCB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A25E2C"/>
    <w:multiLevelType w:val="hybridMultilevel"/>
    <w:tmpl w:val="29784D68"/>
    <w:lvl w:ilvl="0" w:tplc="07ACD1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E068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E0A6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03E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9886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AEB5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2279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1C3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7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D24678"/>
    <w:multiLevelType w:val="hybridMultilevel"/>
    <w:tmpl w:val="76B8E9DE"/>
    <w:lvl w:ilvl="0" w:tplc="A3629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24D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EF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A4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8A3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C9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27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60D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E5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B79317A"/>
    <w:multiLevelType w:val="hybridMultilevel"/>
    <w:tmpl w:val="8E24A786"/>
    <w:lvl w:ilvl="0" w:tplc="2ADA7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E00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A47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4E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4A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2B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A6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C2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81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3193DED"/>
    <w:multiLevelType w:val="hybridMultilevel"/>
    <w:tmpl w:val="D8C47260"/>
    <w:lvl w:ilvl="0" w:tplc="336E8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22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CE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6A6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DE5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A9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928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64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20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36C2008"/>
    <w:multiLevelType w:val="hybridMultilevel"/>
    <w:tmpl w:val="2CAC2390"/>
    <w:lvl w:ilvl="0" w:tplc="A0AC5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E8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726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8F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F60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089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A3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00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AC4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9D34A47"/>
    <w:multiLevelType w:val="hybridMultilevel"/>
    <w:tmpl w:val="84E48A5C"/>
    <w:lvl w:ilvl="0" w:tplc="5CEAE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ACD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1CE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140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2A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A21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21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40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69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DF25D33"/>
    <w:multiLevelType w:val="hybridMultilevel"/>
    <w:tmpl w:val="88048A02"/>
    <w:lvl w:ilvl="0" w:tplc="F87662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904DD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832E0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BA84D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ACE6A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80CF9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CFC9C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89C1F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DA21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>
    <w:nsid w:val="62DD0122"/>
    <w:multiLevelType w:val="hybridMultilevel"/>
    <w:tmpl w:val="2D104302"/>
    <w:lvl w:ilvl="0" w:tplc="36CEDCCC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9AD5123"/>
    <w:multiLevelType w:val="hybridMultilevel"/>
    <w:tmpl w:val="054C86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C07049B"/>
    <w:multiLevelType w:val="hybridMultilevel"/>
    <w:tmpl w:val="C2CA73B4"/>
    <w:lvl w:ilvl="0" w:tplc="2E0E4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64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8AF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85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F21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EC4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C85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E0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1A4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2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16"/>
  </w:num>
  <w:num w:numId="10">
    <w:abstractNumId w:val="2"/>
  </w:num>
  <w:num w:numId="11">
    <w:abstractNumId w:val="10"/>
  </w:num>
  <w:num w:numId="12">
    <w:abstractNumId w:val="4"/>
  </w:num>
  <w:num w:numId="13">
    <w:abstractNumId w:val="11"/>
  </w:num>
  <w:num w:numId="14">
    <w:abstractNumId w:val="6"/>
  </w:num>
  <w:num w:numId="15">
    <w:abstractNumId w:val="15"/>
  </w:num>
  <w:num w:numId="16">
    <w:abstractNumId w:val="1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CBD"/>
    <w:rsid w:val="00000AEB"/>
    <w:rsid w:val="00001704"/>
    <w:rsid w:val="00001800"/>
    <w:rsid w:val="000022E1"/>
    <w:rsid w:val="000027C2"/>
    <w:rsid w:val="000028E4"/>
    <w:rsid w:val="00002A3A"/>
    <w:rsid w:val="000033E7"/>
    <w:rsid w:val="0000367E"/>
    <w:rsid w:val="0000690E"/>
    <w:rsid w:val="00006DEB"/>
    <w:rsid w:val="00007384"/>
    <w:rsid w:val="00007763"/>
    <w:rsid w:val="00010F7D"/>
    <w:rsid w:val="0001185B"/>
    <w:rsid w:val="000142DF"/>
    <w:rsid w:val="00015AD4"/>
    <w:rsid w:val="0002017E"/>
    <w:rsid w:val="00026C0D"/>
    <w:rsid w:val="00031384"/>
    <w:rsid w:val="00031629"/>
    <w:rsid w:val="00032CCF"/>
    <w:rsid w:val="00032DE2"/>
    <w:rsid w:val="0003393B"/>
    <w:rsid w:val="000347AB"/>
    <w:rsid w:val="000357F1"/>
    <w:rsid w:val="0003642B"/>
    <w:rsid w:val="000365C4"/>
    <w:rsid w:val="000408D5"/>
    <w:rsid w:val="00042788"/>
    <w:rsid w:val="0004455D"/>
    <w:rsid w:val="00044920"/>
    <w:rsid w:val="000457A6"/>
    <w:rsid w:val="00045BF5"/>
    <w:rsid w:val="000468DD"/>
    <w:rsid w:val="0004794B"/>
    <w:rsid w:val="00050DBE"/>
    <w:rsid w:val="000515DD"/>
    <w:rsid w:val="00054599"/>
    <w:rsid w:val="000556D5"/>
    <w:rsid w:val="00063A5A"/>
    <w:rsid w:val="0006478B"/>
    <w:rsid w:val="00065788"/>
    <w:rsid w:val="00065E1F"/>
    <w:rsid w:val="000661BD"/>
    <w:rsid w:val="00066F81"/>
    <w:rsid w:val="0006736B"/>
    <w:rsid w:val="00073152"/>
    <w:rsid w:val="00076CA6"/>
    <w:rsid w:val="00080405"/>
    <w:rsid w:val="0008411E"/>
    <w:rsid w:val="00084B7E"/>
    <w:rsid w:val="00084EC8"/>
    <w:rsid w:val="00085199"/>
    <w:rsid w:val="00087D19"/>
    <w:rsid w:val="0009048F"/>
    <w:rsid w:val="0009106B"/>
    <w:rsid w:val="00093802"/>
    <w:rsid w:val="00093BAA"/>
    <w:rsid w:val="00093D84"/>
    <w:rsid w:val="000959AB"/>
    <w:rsid w:val="00095B8F"/>
    <w:rsid w:val="00095E13"/>
    <w:rsid w:val="00096435"/>
    <w:rsid w:val="000964CC"/>
    <w:rsid w:val="000969DA"/>
    <w:rsid w:val="000974B6"/>
    <w:rsid w:val="00097F3F"/>
    <w:rsid w:val="000A04D6"/>
    <w:rsid w:val="000A09A2"/>
    <w:rsid w:val="000A0DC1"/>
    <w:rsid w:val="000A1CB5"/>
    <w:rsid w:val="000A23B5"/>
    <w:rsid w:val="000A28F5"/>
    <w:rsid w:val="000A4F0F"/>
    <w:rsid w:val="000A7899"/>
    <w:rsid w:val="000B10E6"/>
    <w:rsid w:val="000B254C"/>
    <w:rsid w:val="000B2A00"/>
    <w:rsid w:val="000B34DB"/>
    <w:rsid w:val="000B4E3A"/>
    <w:rsid w:val="000B4EAC"/>
    <w:rsid w:val="000B5F64"/>
    <w:rsid w:val="000B6C7F"/>
    <w:rsid w:val="000C3198"/>
    <w:rsid w:val="000C410B"/>
    <w:rsid w:val="000C429A"/>
    <w:rsid w:val="000C4791"/>
    <w:rsid w:val="000D09EC"/>
    <w:rsid w:val="000D0AA9"/>
    <w:rsid w:val="000D2194"/>
    <w:rsid w:val="000D2867"/>
    <w:rsid w:val="000D486C"/>
    <w:rsid w:val="000D62A2"/>
    <w:rsid w:val="000D7A7F"/>
    <w:rsid w:val="000E055C"/>
    <w:rsid w:val="000E3DBF"/>
    <w:rsid w:val="000E4326"/>
    <w:rsid w:val="000E621E"/>
    <w:rsid w:val="000E6CC5"/>
    <w:rsid w:val="000E7961"/>
    <w:rsid w:val="000E7E55"/>
    <w:rsid w:val="000F1275"/>
    <w:rsid w:val="000F2AF7"/>
    <w:rsid w:val="000F35C2"/>
    <w:rsid w:val="000F398E"/>
    <w:rsid w:val="000F5F0E"/>
    <w:rsid w:val="000F63E3"/>
    <w:rsid w:val="000F6B4C"/>
    <w:rsid w:val="00100F42"/>
    <w:rsid w:val="00101288"/>
    <w:rsid w:val="00102717"/>
    <w:rsid w:val="001038D5"/>
    <w:rsid w:val="00103959"/>
    <w:rsid w:val="00103F2A"/>
    <w:rsid w:val="00104532"/>
    <w:rsid w:val="00104D7A"/>
    <w:rsid w:val="00105636"/>
    <w:rsid w:val="00105CAF"/>
    <w:rsid w:val="001065DE"/>
    <w:rsid w:val="00107006"/>
    <w:rsid w:val="001070C4"/>
    <w:rsid w:val="001079B1"/>
    <w:rsid w:val="00107AC7"/>
    <w:rsid w:val="00107BE6"/>
    <w:rsid w:val="00111392"/>
    <w:rsid w:val="001113F8"/>
    <w:rsid w:val="00111F62"/>
    <w:rsid w:val="00112009"/>
    <w:rsid w:val="00115D43"/>
    <w:rsid w:val="00115EB4"/>
    <w:rsid w:val="00117F00"/>
    <w:rsid w:val="00120138"/>
    <w:rsid w:val="001204AE"/>
    <w:rsid w:val="001212BE"/>
    <w:rsid w:val="00122E6D"/>
    <w:rsid w:val="001235F0"/>
    <w:rsid w:val="00124B41"/>
    <w:rsid w:val="001263A1"/>
    <w:rsid w:val="001303A5"/>
    <w:rsid w:val="00130DA4"/>
    <w:rsid w:val="00130F21"/>
    <w:rsid w:val="001320E7"/>
    <w:rsid w:val="001326D0"/>
    <w:rsid w:val="001373F4"/>
    <w:rsid w:val="001376CE"/>
    <w:rsid w:val="00140F8F"/>
    <w:rsid w:val="00141B66"/>
    <w:rsid w:val="00141D0A"/>
    <w:rsid w:val="00142393"/>
    <w:rsid w:val="00142D21"/>
    <w:rsid w:val="00143D8E"/>
    <w:rsid w:val="001445E0"/>
    <w:rsid w:val="00147ADB"/>
    <w:rsid w:val="00152554"/>
    <w:rsid w:val="00152B02"/>
    <w:rsid w:val="00152C44"/>
    <w:rsid w:val="001537D3"/>
    <w:rsid w:val="00154CD4"/>
    <w:rsid w:val="00154D4C"/>
    <w:rsid w:val="00154EFF"/>
    <w:rsid w:val="001550CE"/>
    <w:rsid w:val="00155D02"/>
    <w:rsid w:val="0015758A"/>
    <w:rsid w:val="0015775A"/>
    <w:rsid w:val="0015789B"/>
    <w:rsid w:val="00160839"/>
    <w:rsid w:val="00161396"/>
    <w:rsid w:val="00166916"/>
    <w:rsid w:val="00170410"/>
    <w:rsid w:val="00175E1E"/>
    <w:rsid w:val="00180345"/>
    <w:rsid w:val="00182544"/>
    <w:rsid w:val="001875AC"/>
    <w:rsid w:val="00191903"/>
    <w:rsid w:val="00191F6A"/>
    <w:rsid w:val="0019207A"/>
    <w:rsid w:val="00192171"/>
    <w:rsid w:val="001957C8"/>
    <w:rsid w:val="00196ECD"/>
    <w:rsid w:val="001973C7"/>
    <w:rsid w:val="00197649"/>
    <w:rsid w:val="00197CB3"/>
    <w:rsid w:val="001A183A"/>
    <w:rsid w:val="001A4FFD"/>
    <w:rsid w:val="001A5892"/>
    <w:rsid w:val="001A5D07"/>
    <w:rsid w:val="001A68BE"/>
    <w:rsid w:val="001B018A"/>
    <w:rsid w:val="001B03BE"/>
    <w:rsid w:val="001B1AF7"/>
    <w:rsid w:val="001B208A"/>
    <w:rsid w:val="001B246E"/>
    <w:rsid w:val="001B2AC1"/>
    <w:rsid w:val="001B3749"/>
    <w:rsid w:val="001B5288"/>
    <w:rsid w:val="001B68A0"/>
    <w:rsid w:val="001C0313"/>
    <w:rsid w:val="001C0FCA"/>
    <w:rsid w:val="001C3536"/>
    <w:rsid w:val="001C4919"/>
    <w:rsid w:val="001C7E13"/>
    <w:rsid w:val="001D06EB"/>
    <w:rsid w:val="001D1EBC"/>
    <w:rsid w:val="001D24D2"/>
    <w:rsid w:val="001D5661"/>
    <w:rsid w:val="001E01C6"/>
    <w:rsid w:val="001E08E4"/>
    <w:rsid w:val="001E0FDA"/>
    <w:rsid w:val="001E1214"/>
    <w:rsid w:val="001E1469"/>
    <w:rsid w:val="001E2EC7"/>
    <w:rsid w:val="001E30C8"/>
    <w:rsid w:val="001E3FFB"/>
    <w:rsid w:val="001E410B"/>
    <w:rsid w:val="001E4C03"/>
    <w:rsid w:val="001E5259"/>
    <w:rsid w:val="001F0395"/>
    <w:rsid w:val="001F0857"/>
    <w:rsid w:val="001F0FC8"/>
    <w:rsid w:val="001F1DFD"/>
    <w:rsid w:val="001F31D1"/>
    <w:rsid w:val="001F37C2"/>
    <w:rsid w:val="001F4515"/>
    <w:rsid w:val="001F4857"/>
    <w:rsid w:val="001F5585"/>
    <w:rsid w:val="001F64F2"/>
    <w:rsid w:val="001F6844"/>
    <w:rsid w:val="001F70A7"/>
    <w:rsid w:val="002007AC"/>
    <w:rsid w:val="00201CA0"/>
    <w:rsid w:val="00201EE5"/>
    <w:rsid w:val="00202EFE"/>
    <w:rsid w:val="0020450A"/>
    <w:rsid w:val="0020549F"/>
    <w:rsid w:val="002056F7"/>
    <w:rsid w:val="00205FDB"/>
    <w:rsid w:val="0020665F"/>
    <w:rsid w:val="002075F5"/>
    <w:rsid w:val="00207788"/>
    <w:rsid w:val="002122C8"/>
    <w:rsid w:val="0021538A"/>
    <w:rsid w:val="00215D4C"/>
    <w:rsid w:val="0021640C"/>
    <w:rsid w:val="00216B07"/>
    <w:rsid w:val="00216E4F"/>
    <w:rsid w:val="00217820"/>
    <w:rsid w:val="002235AB"/>
    <w:rsid w:val="002276D2"/>
    <w:rsid w:val="00227E3F"/>
    <w:rsid w:val="00230A78"/>
    <w:rsid w:val="00231338"/>
    <w:rsid w:val="00234407"/>
    <w:rsid w:val="00235701"/>
    <w:rsid w:val="00235791"/>
    <w:rsid w:val="00236566"/>
    <w:rsid w:val="00240450"/>
    <w:rsid w:val="00240467"/>
    <w:rsid w:val="00240644"/>
    <w:rsid w:val="0024104E"/>
    <w:rsid w:val="00241EF7"/>
    <w:rsid w:val="002424DF"/>
    <w:rsid w:val="00242B9D"/>
    <w:rsid w:val="00243B78"/>
    <w:rsid w:val="0024401E"/>
    <w:rsid w:val="0024526D"/>
    <w:rsid w:val="002453C6"/>
    <w:rsid w:val="00245FC8"/>
    <w:rsid w:val="002472E1"/>
    <w:rsid w:val="0024774D"/>
    <w:rsid w:val="00251CDD"/>
    <w:rsid w:val="002527C4"/>
    <w:rsid w:val="002529D6"/>
    <w:rsid w:val="002531FF"/>
    <w:rsid w:val="0025360D"/>
    <w:rsid w:val="00253695"/>
    <w:rsid w:val="002547AB"/>
    <w:rsid w:val="00255D3F"/>
    <w:rsid w:val="00257501"/>
    <w:rsid w:val="00257951"/>
    <w:rsid w:val="00260181"/>
    <w:rsid w:val="00261E46"/>
    <w:rsid w:val="002625CC"/>
    <w:rsid w:val="00262F57"/>
    <w:rsid w:val="002633B9"/>
    <w:rsid w:val="00264BD5"/>
    <w:rsid w:val="00264DEC"/>
    <w:rsid w:val="00265302"/>
    <w:rsid w:val="0026621B"/>
    <w:rsid w:val="002663DA"/>
    <w:rsid w:val="00272598"/>
    <w:rsid w:val="00276291"/>
    <w:rsid w:val="002770F6"/>
    <w:rsid w:val="0027729A"/>
    <w:rsid w:val="002819DC"/>
    <w:rsid w:val="0028297F"/>
    <w:rsid w:val="00284BCE"/>
    <w:rsid w:val="002865C4"/>
    <w:rsid w:val="0028758C"/>
    <w:rsid w:val="00290007"/>
    <w:rsid w:val="00291989"/>
    <w:rsid w:val="00291BBC"/>
    <w:rsid w:val="00293DEC"/>
    <w:rsid w:val="002954A4"/>
    <w:rsid w:val="00295C79"/>
    <w:rsid w:val="002970D8"/>
    <w:rsid w:val="00297A87"/>
    <w:rsid w:val="00297CB7"/>
    <w:rsid w:val="002A196E"/>
    <w:rsid w:val="002A27BE"/>
    <w:rsid w:val="002A2F1E"/>
    <w:rsid w:val="002A4E89"/>
    <w:rsid w:val="002A50B8"/>
    <w:rsid w:val="002A697B"/>
    <w:rsid w:val="002A6E6B"/>
    <w:rsid w:val="002A7DA9"/>
    <w:rsid w:val="002B0680"/>
    <w:rsid w:val="002B3D2F"/>
    <w:rsid w:val="002B47C7"/>
    <w:rsid w:val="002B4DEC"/>
    <w:rsid w:val="002B515D"/>
    <w:rsid w:val="002B6DD7"/>
    <w:rsid w:val="002B7335"/>
    <w:rsid w:val="002B78B0"/>
    <w:rsid w:val="002C1046"/>
    <w:rsid w:val="002C1D01"/>
    <w:rsid w:val="002C2884"/>
    <w:rsid w:val="002C2B41"/>
    <w:rsid w:val="002C36A5"/>
    <w:rsid w:val="002C595E"/>
    <w:rsid w:val="002C6284"/>
    <w:rsid w:val="002C68A4"/>
    <w:rsid w:val="002C6F92"/>
    <w:rsid w:val="002D095B"/>
    <w:rsid w:val="002D3823"/>
    <w:rsid w:val="002D7559"/>
    <w:rsid w:val="002E17A4"/>
    <w:rsid w:val="002E2547"/>
    <w:rsid w:val="002E4CC8"/>
    <w:rsid w:val="002E5AE1"/>
    <w:rsid w:val="002E681C"/>
    <w:rsid w:val="002E7015"/>
    <w:rsid w:val="002E789F"/>
    <w:rsid w:val="002F2563"/>
    <w:rsid w:val="002F3D84"/>
    <w:rsid w:val="002F4447"/>
    <w:rsid w:val="002F5A64"/>
    <w:rsid w:val="002F621E"/>
    <w:rsid w:val="0030066B"/>
    <w:rsid w:val="0030112B"/>
    <w:rsid w:val="0030121D"/>
    <w:rsid w:val="003021AC"/>
    <w:rsid w:val="00303126"/>
    <w:rsid w:val="00303C5E"/>
    <w:rsid w:val="00305949"/>
    <w:rsid w:val="003063E7"/>
    <w:rsid w:val="00306C82"/>
    <w:rsid w:val="003104B5"/>
    <w:rsid w:val="003116C6"/>
    <w:rsid w:val="003130DD"/>
    <w:rsid w:val="00313B96"/>
    <w:rsid w:val="00313CDB"/>
    <w:rsid w:val="00315156"/>
    <w:rsid w:val="00315B31"/>
    <w:rsid w:val="00317D0E"/>
    <w:rsid w:val="00322BC8"/>
    <w:rsid w:val="00323534"/>
    <w:rsid w:val="00327CD5"/>
    <w:rsid w:val="003311C5"/>
    <w:rsid w:val="00331BA8"/>
    <w:rsid w:val="00332E23"/>
    <w:rsid w:val="00334A63"/>
    <w:rsid w:val="00334F0C"/>
    <w:rsid w:val="00335D63"/>
    <w:rsid w:val="00340F9E"/>
    <w:rsid w:val="00341430"/>
    <w:rsid w:val="00341E1F"/>
    <w:rsid w:val="003432BF"/>
    <w:rsid w:val="0034378D"/>
    <w:rsid w:val="00345726"/>
    <w:rsid w:val="00345DED"/>
    <w:rsid w:val="00345EE7"/>
    <w:rsid w:val="00346C17"/>
    <w:rsid w:val="00347EA9"/>
    <w:rsid w:val="00350BC9"/>
    <w:rsid w:val="003510D5"/>
    <w:rsid w:val="00351698"/>
    <w:rsid w:val="003528C9"/>
    <w:rsid w:val="003564DA"/>
    <w:rsid w:val="0035726D"/>
    <w:rsid w:val="003611D7"/>
    <w:rsid w:val="00361473"/>
    <w:rsid w:val="00362189"/>
    <w:rsid w:val="003677AC"/>
    <w:rsid w:val="00370A9A"/>
    <w:rsid w:val="00375BA3"/>
    <w:rsid w:val="00376967"/>
    <w:rsid w:val="00376C5E"/>
    <w:rsid w:val="00380A32"/>
    <w:rsid w:val="00381526"/>
    <w:rsid w:val="00381A05"/>
    <w:rsid w:val="0038711F"/>
    <w:rsid w:val="003905CF"/>
    <w:rsid w:val="00390C14"/>
    <w:rsid w:val="00390F79"/>
    <w:rsid w:val="00391599"/>
    <w:rsid w:val="00392897"/>
    <w:rsid w:val="00392F22"/>
    <w:rsid w:val="00393C73"/>
    <w:rsid w:val="00394478"/>
    <w:rsid w:val="00396A86"/>
    <w:rsid w:val="00397A41"/>
    <w:rsid w:val="003A0724"/>
    <w:rsid w:val="003A1ADB"/>
    <w:rsid w:val="003A1C34"/>
    <w:rsid w:val="003A2DF3"/>
    <w:rsid w:val="003A3DDE"/>
    <w:rsid w:val="003A55E1"/>
    <w:rsid w:val="003A5D1E"/>
    <w:rsid w:val="003A64F4"/>
    <w:rsid w:val="003A6A46"/>
    <w:rsid w:val="003A72DA"/>
    <w:rsid w:val="003B02FD"/>
    <w:rsid w:val="003B03F3"/>
    <w:rsid w:val="003B112B"/>
    <w:rsid w:val="003B23BB"/>
    <w:rsid w:val="003B31A1"/>
    <w:rsid w:val="003C2598"/>
    <w:rsid w:val="003C3B34"/>
    <w:rsid w:val="003C4027"/>
    <w:rsid w:val="003C44EF"/>
    <w:rsid w:val="003C4ECC"/>
    <w:rsid w:val="003C725A"/>
    <w:rsid w:val="003C79B1"/>
    <w:rsid w:val="003D0ACB"/>
    <w:rsid w:val="003D1C9E"/>
    <w:rsid w:val="003D292E"/>
    <w:rsid w:val="003D3811"/>
    <w:rsid w:val="003D39E8"/>
    <w:rsid w:val="003D3CBD"/>
    <w:rsid w:val="003D466A"/>
    <w:rsid w:val="003D4859"/>
    <w:rsid w:val="003D5B59"/>
    <w:rsid w:val="003D6830"/>
    <w:rsid w:val="003D789D"/>
    <w:rsid w:val="003D7A5E"/>
    <w:rsid w:val="003D7E74"/>
    <w:rsid w:val="003E0908"/>
    <w:rsid w:val="003E2B6D"/>
    <w:rsid w:val="003E2B7F"/>
    <w:rsid w:val="003E31B4"/>
    <w:rsid w:val="003E46CE"/>
    <w:rsid w:val="003E5628"/>
    <w:rsid w:val="003E5F07"/>
    <w:rsid w:val="003E67B5"/>
    <w:rsid w:val="003E6CF0"/>
    <w:rsid w:val="003E7677"/>
    <w:rsid w:val="003F057E"/>
    <w:rsid w:val="003F22A1"/>
    <w:rsid w:val="003F2DB9"/>
    <w:rsid w:val="003F4CE0"/>
    <w:rsid w:val="003F66D9"/>
    <w:rsid w:val="003F67BC"/>
    <w:rsid w:val="003F6B19"/>
    <w:rsid w:val="004048F1"/>
    <w:rsid w:val="00406056"/>
    <w:rsid w:val="00410E48"/>
    <w:rsid w:val="00411D28"/>
    <w:rsid w:val="00413F46"/>
    <w:rsid w:val="00414B97"/>
    <w:rsid w:val="00416EB7"/>
    <w:rsid w:val="00420811"/>
    <w:rsid w:val="0042208F"/>
    <w:rsid w:val="004231FC"/>
    <w:rsid w:val="00423307"/>
    <w:rsid w:val="00423AC9"/>
    <w:rsid w:val="0042412B"/>
    <w:rsid w:val="0042421B"/>
    <w:rsid w:val="004266C3"/>
    <w:rsid w:val="00426B75"/>
    <w:rsid w:val="00426DC1"/>
    <w:rsid w:val="0042772B"/>
    <w:rsid w:val="004305A9"/>
    <w:rsid w:val="004329C4"/>
    <w:rsid w:val="004406B5"/>
    <w:rsid w:val="00440BEB"/>
    <w:rsid w:val="00444124"/>
    <w:rsid w:val="00445FBD"/>
    <w:rsid w:val="004479E2"/>
    <w:rsid w:val="00450BA7"/>
    <w:rsid w:val="00452496"/>
    <w:rsid w:val="00452A35"/>
    <w:rsid w:val="00457ED4"/>
    <w:rsid w:val="00460A31"/>
    <w:rsid w:val="00463ED8"/>
    <w:rsid w:val="00464BD6"/>
    <w:rsid w:val="004704EF"/>
    <w:rsid w:val="004710CA"/>
    <w:rsid w:val="004714B9"/>
    <w:rsid w:val="00471904"/>
    <w:rsid w:val="00471C20"/>
    <w:rsid w:val="0047377A"/>
    <w:rsid w:val="00473A6B"/>
    <w:rsid w:val="004776B6"/>
    <w:rsid w:val="004803D9"/>
    <w:rsid w:val="00482850"/>
    <w:rsid w:val="0048458E"/>
    <w:rsid w:val="0048610F"/>
    <w:rsid w:val="004866D4"/>
    <w:rsid w:val="004879B9"/>
    <w:rsid w:val="00493DA9"/>
    <w:rsid w:val="00495AB5"/>
    <w:rsid w:val="00496A62"/>
    <w:rsid w:val="004A055D"/>
    <w:rsid w:val="004A15CA"/>
    <w:rsid w:val="004A36ED"/>
    <w:rsid w:val="004A3CD7"/>
    <w:rsid w:val="004A477F"/>
    <w:rsid w:val="004A4FAB"/>
    <w:rsid w:val="004A5831"/>
    <w:rsid w:val="004A77E6"/>
    <w:rsid w:val="004B26D1"/>
    <w:rsid w:val="004B45FB"/>
    <w:rsid w:val="004B594E"/>
    <w:rsid w:val="004B5F4D"/>
    <w:rsid w:val="004B7789"/>
    <w:rsid w:val="004C1616"/>
    <w:rsid w:val="004C2D80"/>
    <w:rsid w:val="004C2DE3"/>
    <w:rsid w:val="004C4866"/>
    <w:rsid w:val="004C4C73"/>
    <w:rsid w:val="004C6CAC"/>
    <w:rsid w:val="004D0087"/>
    <w:rsid w:val="004D1127"/>
    <w:rsid w:val="004D1CDE"/>
    <w:rsid w:val="004D2AD3"/>
    <w:rsid w:val="004D52CF"/>
    <w:rsid w:val="004D57C3"/>
    <w:rsid w:val="004D6BE2"/>
    <w:rsid w:val="004E10BD"/>
    <w:rsid w:val="004E184F"/>
    <w:rsid w:val="004E2554"/>
    <w:rsid w:val="004E2D8D"/>
    <w:rsid w:val="004E7183"/>
    <w:rsid w:val="004E7BF5"/>
    <w:rsid w:val="004F0783"/>
    <w:rsid w:val="004F07FB"/>
    <w:rsid w:val="004F08EA"/>
    <w:rsid w:val="004F2127"/>
    <w:rsid w:val="004F35CC"/>
    <w:rsid w:val="004F4CDA"/>
    <w:rsid w:val="004F51C7"/>
    <w:rsid w:val="004F77A8"/>
    <w:rsid w:val="005022B4"/>
    <w:rsid w:val="00502558"/>
    <w:rsid w:val="00502ADF"/>
    <w:rsid w:val="00503E99"/>
    <w:rsid w:val="00504D00"/>
    <w:rsid w:val="005061DC"/>
    <w:rsid w:val="00507A48"/>
    <w:rsid w:val="00507F47"/>
    <w:rsid w:val="005113A4"/>
    <w:rsid w:val="0051178D"/>
    <w:rsid w:val="005137A5"/>
    <w:rsid w:val="00513C17"/>
    <w:rsid w:val="00514931"/>
    <w:rsid w:val="00514F49"/>
    <w:rsid w:val="00515BEB"/>
    <w:rsid w:val="00515E0C"/>
    <w:rsid w:val="00516AF3"/>
    <w:rsid w:val="00517176"/>
    <w:rsid w:val="0052063E"/>
    <w:rsid w:val="00520641"/>
    <w:rsid w:val="00520A3B"/>
    <w:rsid w:val="005215F9"/>
    <w:rsid w:val="005237F4"/>
    <w:rsid w:val="00523C61"/>
    <w:rsid w:val="0052593E"/>
    <w:rsid w:val="00525C73"/>
    <w:rsid w:val="00530DA3"/>
    <w:rsid w:val="0053119E"/>
    <w:rsid w:val="0053158F"/>
    <w:rsid w:val="00532A94"/>
    <w:rsid w:val="005338D5"/>
    <w:rsid w:val="00533CE0"/>
    <w:rsid w:val="005359C0"/>
    <w:rsid w:val="00535ACE"/>
    <w:rsid w:val="00536A91"/>
    <w:rsid w:val="00537BBE"/>
    <w:rsid w:val="00540833"/>
    <w:rsid w:val="005410A5"/>
    <w:rsid w:val="00541D65"/>
    <w:rsid w:val="00541E98"/>
    <w:rsid w:val="0054233F"/>
    <w:rsid w:val="0054284C"/>
    <w:rsid w:val="00543232"/>
    <w:rsid w:val="005441BD"/>
    <w:rsid w:val="00545641"/>
    <w:rsid w:val="00546CCF"/>
    <w:rsid w:val="0055154A"/>
    <w:rsid w:val="0055258A"/>
    <w:rsid w:val="00552BA3"/>
    <w:rsid w:val="00554432"/>
    <w:rsid w:val="00554A80"/>
    <w:rsid w:val="00555ACA"/>
    <w:rsid w:val="00557FF8"/>
    <w:rsid w:val="00560264"/>
    <w:rsid w:val="00561141"/>
    <w:rsid w:val="00561C5E"/>
    <w:rsid w:val="00561E60"/>
    <w:rsid w:val="00563067"/>
    <w:rsid w:val="0056597D"/>
    <w:rsid w:val="00565EC1"/>
    <w:rsid w:val="00571877"/>
    <w:rsid w:val="0057231F"/>
    <w:rsid w:val="00575AC8"/>
    <w:rsid w:val="00576EA2"/>
    <w:rsid w:val="00577244"/>
    <w:rsid w:val="00582D69"/>
    <w:rsid w:val="00583710"/>
    <w:rsid w:val="00584904"/>
    <w:rsid w:val="005857E3"/>
    <w:rsid w:val="00590BEF"/>
    <w:rsid w:val="00590E26"/>
    <w:rsid w:val="00594EFB"/>
    <w:rsid w:val="00597AA1"/>
    <w:rsid w:val="005A1720"/>
    <w:rsid w:val="005A1EA3"/>
    <w:rsid w:val="005A1EFB"/>
    <w:rsid w:val="005A251E"/>
    <w:rsid w:val="005A4902"/>
    <w:rsid w:val="005A57D8"/>
    <w:rsid w:val="005A5CD6"/>
    <w:rsid w:val="005A6CD1"/>
    <w:rsid w:val="005A7B07"/>
    <w:rsid w:val="005B0216"/>
    <w:rsid w:val="005B09BA"/>
    <w:rsid w:val="005B1F11"/>
    <w:rsid w:val="005B25E7"/>
    <w:rsid w:val="005B3789"/>
    <w:rsid w:val="005B3D85"/>
    <w:rsid w:val="005B40DB"/>
    <w:rsid w:val="005B48AA"/>
    <w:rsid w:val="005B4A50"/>
    <w:rsid w:val="005B4FDF"/>
    <w:rsid w:val="005C0145"/>
    <w:rsid w:val="005C46E8"/>
    <w:rsid w:val="005C741C"/>
    <w:rsid w:val="005D1AFC"/>
    <w:rsid w:val="005D5C0B"/>
    <w:rsid w:val="005D680F"/>
    <w:rsid w:val="005D6B49"/>
    <w:rsid w:val="005D730F"/>
    <w:rsid w:val="005E0165"/>
    <w:rsid w:val="005E1D11"/>
    <w:rsid w:val="005E4221"/>
    <w:rsid w:val="005E527A"/>
    <w:rsid w:val="005E58E2"/>
    <w:rsid w:val="005E68CA"/>
    <w:rsid w:val="005F1540"/>
    <w:rsid w:val="005F1982"/>
    <w:rsid w:val="005F57C9"/>
    <w:rsid w:val="006020FD"/>
    <w:rsid w:val="00603E82"/>
    <w:rsid w:val="00605BBA"/>
    <w:rsid w:val="00606E71"/>
    <w:rsid w:val="0060723A"/>
    <w:rsid w:val="0060737C"/>
    <w:rsid w:val="0060744E"/>
    <w:rsid w:val="0060759C"/>
    <w:rsid w:val="006079DA"/>
    <w:rsid w:val="00607F9C"/>
    <w:rsid w:val="00611255"/>
    <w:rsid w:val="00611852"/>
    <w:rsid w:val="00611D86"/>
    <w:rsid w:val="00612D06"/>
    <w:rsid w:val="00612E70"/>
    <w:rsid w:val="00613518"/>
    <w:rsid w:val="00613712"/>
    <w:rsid w:val="00614F7A"/>
    <w:rsid w:val="0061666F"/>
    <w:rsid w:val="00617E88"/>
    <w:rsid w:val="00622335"/>
    <w:rsid w:val="00622772"/>
    <w:rsid w:val="00622785"/>
    <w:rsid w:val="006228C6"/>
    <w:rsid w:val="006232CF"/>
    <w:rsid w:val="006236C9"/>
    <w:rsid w:val="006256E3"/>
    <w:rsid w:val="00625954"/>
    <w:rsid w:val="00625D47"/>
    <w:rsid w:val="00625E64"/>
    <w:rsid w:val="006266B6"/>
    <w:rsid w:val="006269D5"/>
    <w:rsid w:val="00627A66"/>
    <w:rsid w:val="006308A0"/>
    <w:rsid w:val="00634C24"/>
    <w:rsid w:val="00636440"/>
    <w:rsid w:val="00636BE6"/>
    <w:rsid w:val="00637A58"/>
    <w:rsid w:val="00637A95"/>
    <w:rsid w:val="006416FD"/>
    <w:rsid w:val="00642088"/>
    <w:rsid w:val="00644B05"/>
    <w:rsid w:val="00645D9E"/>
    <w:rsid w:val="00645F83"/>
    <w:rsid w:val="006460FD"/>
    <w:rsid w:val="00651DF1"/>
    <w:rsid w:val="00652DEA"/>
    <w:rsid w:val="0065335A"/>
    <w:rsid w:val="00655A66"/>
    <w:rsid w:val="006575D1"/>
    <w:rsid w:val="00657621"/>
    <w:rsid w:val="00660065"/>
    <w:rsid w:val="00661615"/>
    <w:rsid w:val="0066372B"/>
    <w:rsid w:val="006658E4"/>
    <w:rsid w:val="00665AEE"/>
    <w:rsid w:val="00666E74"/>
    <w:rsid w:val="00670886"/>
    <w:rsid w:val="00671951"/>
    <w:rsid w:val="00671D45"/>
    <w:rsid w:val="0067249E"/>
    <w:rsid w:val="006728FD"/>
    <w:rsid w:val="006732D0"/>
    <w:rsid w:val="006746E2"/>
    <w:rsid w:val="006761AC"/>
    <w:rsid w:val="00677013"/>
    <w:rsid w:val="00681289"/>
    <w:rsid w:val="00682036"/>
    <w:rsid w:val="00682041"/>
    <w:rsid w:val="006820A5"/>
    <w:rsid w:val="00682FB8"/>
    <w:rsid w:val="006835B0"/>
    <w:rsid w:val="00690207"/>
    <w:rsid w:val="006906FA"/>
    <w:rsid w:val="006916D9"/>
    <w:rsid w:val="00694138"/>
    <w:rsid w:val="00695FCE"/>
    <w:rsid w:val="00696170"/>
    <w:rsid w:val="006962BF"/>
    <w:rsid w:val="006967AB"/>
    <w:rsid w:val="00696966"/>
    <w:rsid w:val="00696CED"/>
    <w:rsid w:val="00696D19"/>
    <w:rsid w:val="006A02F0"/>
    <w:rsid w:val="006A1145"/>
    <w:rsid w:val="006A1580"/>
    <w:rsid w:val="006A1589"/>
    <w:rsid w:val="006A1590"/>
    <w:rsid w:val="006A1769"/>
    <w:rsid w:val="006A1E77"/>
    <w:rsid w:val="006A1EF8"/>
    <w:rsid w:val="006A3E03"/>
    <w:rsid w:val="006A4A10"/>
    <w:rsid w:val="006A6185"/>
    <w:rsid w:val="006A69DC"/>
    <w:rsid w:val="006A6B39"/>
    <w:rsid w:val="006A7A53"/>
    <w:rsid w:val="006A7CD3"/>
    <w:rsid w:val="006B1412"/>
    <w:rsid w:val="006B1907"/>
    <w:rsid w:val="006B4605"/>
    <w:rsid w:val="006B59EF"/>
    <w:rsid w:val="006B76B0"/>
    <w:rsid w:val="006C1823"/>
    <w:rsid w:val="006C25E1"/>
    <w:rsid w:val="006C6F2F"/>
    <w:rsid w:val="006D087A"/>
    <w:rsid w:val="006D1C13"/>
    <w:rsid w:val="006D4331"/>
    <w:rsid w:val="006D47D1"/>
    <w:rsid w:val="006D5E14"/>
    <w:rsid w:val="006E0F95"/>
    <w:rsid w:val="006E636B"/>
    <w:rsid w:val="006E6380"/>
    <w:rsid w:val="006E6C6E"/>
    <w:rsid w:val="006F0059"/>
    <w:rsid w:val="006F09CD"/>
    <w:rsid w:val="006F18D1"/>
    <w:rsid w:val="006F1D95"/>
    <w:rsid w:val="006F3875"/>
    <w:rsid w:val="006F3C28"/>
    <w:rsid w:val="006F4705"/>
    <w:rsid w:val="006F55AC"/>
    <w:rsid w:val="006F7DE7"/>
    <w:rsid w:val="007028B9"/>
    <w:rsid w:val="0070306F"/>
    <w:rsid w:val="00703082"/>
    <w:rsid w:val="00705290"/>
    <w:rsid w:val="007059D7"/>
    <w:rsid w:val="0071016B"/>
    <w:rsid w:val="00710C40"/>
    <w:rsid w:val="00711587"/>
    <w:rsid w:val="00711FA7"/>
    <w:rsid w:val="0071219C"/>
    <w:rsid w:val="007123C9"/>
    <w:rsid w:val="007132E8"/>
    <w:rsid w:val="007135BF"/>
    <w:rsid w:val="007146B5"/>
    <w:rsid w:val="00716967"/>
    <w:rsid w:val="007246B1"/>
    <w:rsid w:val="00724CF3"/>
    <w:rsid w:val="0072546D"/>
    <w:rsid w:val="0072618E"/>
    <w:rsid w:val="00730529"/>
    <w:rsid w:val="00730787"/>
    <w:rsid w:val="00733F52"/>
    <w:rsid w:val="00733F8B"/>
    <w:rsid w:val="007342A8"/>
    <w:rsid w:val="007364BE"/>
    <w:rsid w:val="00737E29"/>
    <w:rsid w:val="00741070"/>
    <w:rsid w:val="00742245"/>
    <w:rsid w:val="0074276D"/>
    <w:rsid w:val="007435C9"/>
    <w:rsid w:val="007435D4"/>
    <w:rsid w:val="00744E42"/>
    <w:rsid w:val="007454B4"/>
    <w:rsid w:val="0074725C"/>
    <w:rsid w:val="00747B5F"/>
    <w:rsid w:val="0075229F"/>
    <w:rsid w:val="00752723"/>
    <w:rsid w:val="0075332E"/>
    <w:rsid w:val="007537D2"/>
    <w:rsid w:val="00754F68"/>
    <w:rsid w:val="00755023"/>
    <w:rsid w:val="00755395"/>
    <w:rsid w:val="00756CDA"/>
    <w:rsid w:val="00757142"/>
    <w:rsid w:val="0076177C"/>
    <w:rsid w:val="00763CB8"/>
    <w:rsid w:val="00763D9B"/>
    <w:rsid w:val="007664F0"/>
    <w:rsid w:val="007671A6"/>
    <w:rsid w:val="00767BCF"/>
    <w:rsid w:val="007717C4"/>
    <w:rsid w:val="007752CE"/>
    <w:rsid w:val="00777D34"/>
    <w:rsid w:val="007817F2"/>
    <w:rsid w:val="007819B1"/>
    <w:rsid w:val="00783023"/>
    <w:rsid w:val="00783AB7"/>
    <w:rsid w:val="00783D41"/>
    <w:rsid w:val="0078430A"/>
    <w:rsid w:val="007844C9"/>
    <w:rsid w:val="00784D0D"/>
    <w:rsid w:val="0078577A"/>
    <w:rsid w:val="007859CF"/>
    <w:rsid w:val="0078628D"/>
    <w:rsid w:val="0078672C"/>
    <w:rsid w:val="0078679B"/>
    <w:rsid w:val="00787DB2"/>
    <w:rsid w:val="00794DEB"/>
    <w:rsid w:val="00795F16"/>
    <w:rsid w:val="00796DD6"/>
    <w:rsid w:val="00797C60"/>
    <w:rsid w:val="007A0CF0"/>
    <w:rsid w:val="007A401F"/>
    <w:rsid w:val="007A68A1"/>
    <w:rsid w:val="007A7DA8"/>
    <w:rsid w:val="007B0C5F"/>
    <w:rsid w:val="007B0D0D"/>
    <w:rsid w:val="007B1496"/>
    <w:rsid w:val="007B22C6"/>
    <w:rsid w:val="007B28B0"/>
    <w:rsid w:val="007B3027"/>
    <w:rsid w:val="007B3057"/>
    <w:rsid w:val="007B430C"/>
    <w:rsid w:val="007B59B4"/>
    <w:rsid w:val="007B7966"/>
    <w:rsid w:val="007B7DB1"/>
    <w:rsid w:val="007C0CB3"/>
    <w:rsid w:val="007C2563"/>
    <w:rsid w:val="007C28F8"/>
    <w:rsid w:val="007C344F"/>
    <w:rsid w:val="007C5053"/>
    <w:rsid w:val="007C6AA2"/>
    <w:rsid w:val="007C6C01"/>
    <w:rsid w:val="007C6C7C"/>
    <w:rsid w:val="007D17AD"/>
    <w:rsid w:val="007D2BDC"/>
    <w:rsid w:val="007D3F0C"/>
    <w:rsid w:val="007D5CCC"/>
    <w:rsid w:val="007D5CFE"/>
    <w:rsid w:val="007D67F0"/>
    <w:rsid w:val="007D68E5"/>
    <w:rsid w:val="007D6AD4"/>
    <w:rsid w:val="007D6BEF"/>
    <w:rsid w:val="007D6D82"/>
    <w:rsid w:val="007D7399"/>
    <w:rsid w:val="007E1B3F"/>
    <w:rsid w:val="007E2A92"/>
    <w:rsid w:val="007E3503"/>
    <w:rsid w:val="007E3907"/>
    <w:rsid w:val="007E4277"/>
    <w:rsid w:val="007E47E8"/>
    <w:rsid w:val="007E4C70"/>
    <w:rsid w:val="007E632A"/>
    <w:rsid w:val="007F054F"/>
    <w:rsid w:val="007F0782"/>
    <w:rsid w:val="007F07BA"/>
    <w:rsid w:val="007F1192"/>
    <w:rsid w:val="007F1908"/>
    <w:rsid w:val="007F2686"/>
    <w:rsid w:val="007F3411"/>
    <w:rsid w:val="007F5F83"/>
    <w:rsid w:val="007F6C38"/>
    <w:rsid w:val="007F6EA0"/>
    <w:rsid w:val="007F6F88"/>
    <w:rsid w:val="00800697"/>
    <w:rsid w:val="00802A7B"/>
    <w:rsid w:val="0080388A"/>
    <w:rsid w:val="00803DC6"/>
    <w:rsid w:val="00805666"/>
    <w:rsid w:val="00805B92"/>
    <w:rsid w:val="00806F05"/>
    <w:rsid w:val="00811478"/>
    <w:rsid w:val="00813EC5"/>
    <w:rsid w:val="00820438"/>
    <w:rsid w:val="008204C5"/>
    <w:rsid w:val="00820ED5"/>
    <w:rsid w:val="008219A6"/>
    <w:rsid w:val="00823588"/>
    <w:rsid w:val="008243BA"/>
    <w:rsid w:val="00825277"/>
    <w:rsid w:val="008267D1"/>
    <w:rsid w:val="0083097D"/>
    <w:rsid w:val="00831317"/>
    <w:rsid w:val="00833042"/>
    <w:rsid w:val="00833D30"/>
    <w:rsid w:val="00834B5F"/>
    <w:rsid w:val="00834F5C"/>
    <w:rsid w:val="008353E9"/>
    <w:rsid w:val="00835DB6"/>
    <w:rsid w:val="008368BF"/>
    <w:rsid w:val="00837DC0"/>
    <w:rsid w:val="008404C8"/>
    <w:rsid w:val="0084594A"/>
    <w:rsid w:val="00845DDA"/>
    <w:rsid w:val="008467D3"/>
    <w:rsid w:val="00846886"/>
    <w:rsid w:val="0084707B"/>
    <w:rsid w:val="00850509"/>
    <w:rsid w:val="00850706"/>
    <w:rsid w:val="008523DC"/>
    <w:rsid w:val="008556C8"/>
    <w:rsid w:val="008605B6"/>
    <w:rsid w:val="00860EFD"/>
    <w:rsid w:val="00860F68"/>
    <w:rsid w:val="00861A58"/>
    <w:rsid w:val="00862152"/>
    <w:rsid w:val="00862C10"/>
    <w:rsid w:val="00864213"/>
    <w:rsid w:val="0086569C"/>
    <w:rsid w:val="00866ACE"/>
    <w:rsid w:val="00867B4D"/>
    <w:rsid w:val="00871C2E"/>
    <w:rsid w:val="008747C0"/>
    <w:rsid w:val="008762F8"/>
    <w:rsid w:val="0087759C"/>
    <w:rsid w:val="0088334C"/>
    <w:rsid w:val="008835C9"/>
    <w:rsid w:val="00883A06"/>
    <w:rsid w:val="00883B2A"/>
    <w:rsid w:val="008845D5"/>
    <w:rsid w:val="00884CEB"/>
    <w:rsid w:val="00885C0B"/>
    <w:rsid w:val="0088626A"/>
    <w:rsid w:val="00886AEC"/>
    <w:rsid w:val="00886EE1"/>
    <w:rsid w:val="00886F20"/>
    <w:rsid w:val="0088726C"/>
    <w:rsid w:val="00891337"/>
    <w:rsid w:val="00892649"/>
    <w:rsid w:val="008937BF"/>
    <w:rsid w:val="00894579"/>
    <w:rsid w:val="0089657F"/>
    <w:rsid w:val="008965B1"/>
    <w:rsid w:val="00897BDE"/>
    <w:rsid w:val="008A0887"/>
    <w:rsid w:val="008A2093"/>
    <w:rsid w:val="008A2E82"/>
    <w:rsid w:val="008A3850"/>
    <w:rsid w:val="008A3F74"/>
    <w:rsid w:val="008A46D7"/>
    <w:rsid w:val="008A4716"/>
    <w:rsid w:val="008A4F2D"/>
    <w:rsid w:val="008A4FD5"/>
    <w:rsid w:val="008A5072"/>
    <w:rsid w:val="008A61C4"/>
    <w:rsid w:val="008A6EB2"/>
    <w:rsid w:val="008B0671"/>
    <w:rsid w:val="008B150A"/>
    <w:rsid w:val="008B1F16"/>
    <w:rsid w:val="008B21B3"/>
    <w:rsid w:val="008B390B"/>
    <w:rsid w:val="008B552C"/>
    <w:rsid w:val="008B62E2"/>
    <w:rsid w:val="008B69E5"/>
    <w:rsid w:val="008C06BD"/>
    <w:rsid w:val="008C1DFC"/>
    <w:rsid w:val="008C32AD"/>
    <w:rsid w:val="008C40E6"/>
    <w:rsid w:val="008C423C"/>
    <w:rsid w:val="008C579B"/>
    <w:rsid w:val="008C616A"/>
    <w:rsid w:val="008C6C01"/>
    <w:rsid w:val="008C7615"/>
    <w:rsid w:val="008D092A"/>
    <w:rsid w:val="008D16DA"/>
    <w:rsid w:val="008D6B46"/>
    <w:rsid w:val="008D7636"/>
    <w:rsid w:val="008E0B9D"/>
    <w:rsid w:val="008E3742"/>
    <w:rsid w:val="008E66F5"/>
    <w:rsid w:val="008F0426"/>
    <w:rsid w:val="008F0CDE"/>
    <w:rsid w:val="008F116E"/>
    <w:rsid w:val="008F12D6"/>
    <w:rsid w:val="008F1383"/>
    <w:rsid w:val="008F19CC"/>
    <w:rsid w:val="008F218B"/>
    <w:rsid w:val="008F47FF"/>
    <w:rsid w:val="008F4985"/>
    <w:rsid w:val="008F5188"/>
    <w:rsid w:val="008F6BB7"/>
    <w:rsid w:val="00903292"/>
    <w:rsid w:val="009047E2"/>
    <w:rsid w:val="00905584"/>
    <w:rsid w:val="00905867"/>
    <w:rsid w:val="009061A4"/>
    <w:rsid w:val="0090696D"/>
    <w:rsid w:val="00907200"/>
    <w:rsid w:val="0091037C"/>
    <w:rsid w:val="00913917"/>
    <w:rsid w:val="00916CA4"/>
    <w:rsid w:val="00916CD4"/>
    <w:rsid w:val="0091712F"/>
    <w:rsid w:val="00921D32"/>
    <w:rsid w:val="00922D0F"/>
    <w:rsid w:val="009245B0"/>
    <w:rsid w:val="009251F9"/>
    <w:rsid w:val="00926841"/>
    <w:rsid w:val="00927419"/>
    <w:rsid w:val="0093003A"/>
    <w:rsid w:val="00930679"/>
    <w:rsid w:val="00930877"/>
    <w:rsid w:val="00930A45"/>
    <w:rsid w:val="00931704"/>
    <w:rsid w:val="0093221E"/>
    <w:rsid w:val="00933A97"/>
    <w:rsid w:val="00935515"/>
    <w:rsid w:val="00937954"/>
    <w:rsid w:val="00940852"/>
    <w:rsid w:val="009410FD"/>
    <w:rsid w:val="0094282B"/>
    <w:rsid w:val="00942BA8"/>
    <w:rsid w:val="00942EE0"/>
    <w:rsid w:val="00943CCE"/>
    <w:rsid w:val="0094458E"/>
    <w:rsid w:val="00944E6C"/>
    <w:rsid w:val="0094628F"/>
    <w:rsid w:val="00946C07"/>
    <w:rsid w:val="00947501"/>
    <w:rsid w:val="00952A69"/>
    <w:rsid w:val="00952C84"/>
    <w:rsid w:val="00954899"/>
    <w:rsid w:val="0096117D"/>
    <w:rsid w:val="0096251B"/>
    <w:rsid w:val="0096279B"/>
    <w:rsid w:val="00964405"/>
    <w:rsid w:val="0096494E"/>
    <w:rsid w:val="00964BEF"/>
    <w:rsid w:val="0096564C"/>
    <w:rsid w:val="0096585E"/>
    <w:rsid w:val="00966300"/>
    <w:rsid w:val="009666AF"/>
    <w:rsid w:val="0096713D"/>
    <w:rsid w:val="00967C75"/>
    <w:rsid w:val="00970519"/>
    <w:rsid w:val="00971023"/>
    <w:rsid w:val="00972E79"/>
    <w:rsid w:val="00972FBA"/>
    <w:rsid w:val="009731A5"/>
    <w:rsid w:val="009736AB"/>
    <w:rsid w:val="009738B7"/>
    <w:rsid w:val="00973963"/>
    <w:rsid w:val="00975B16"/>
    <w:rsid w:val="00975DCD"/>
    <w:rsid w:val="0097640F"/>
    <w:rsid w:val="00976B5B"/>
    <w:rsid w:val="0098042F"/>
    <w:rsid w:val="00980E6F"/>
    <w:rsid w:val="00983A40"/>
    <w:rsid w:val="00984BA0"/>
    <w:rsid w:val="00985968"/>
    <w:rsid w:val="00985ED0"/>
    <w:rsid w:val="009872FD"/>
    <w:rsid w:val="00990157"/>
    <w:rsid w:val="00991CCB"/>
    <w:rsid w:val="00992504"/>
    <w:rsid w:val="00992769"/>
    <w:rsid w:val="009940BB"/>
    <w:rsid w:val="009A392B"/>
    <w:rsid w:val="009A3D55"/>
    <w:rsid w:val="009A3DB4"/>
    <w:rsid w:val="009A4BFF"/>
    <w:rsid w:val="009A5DE1"/>
    <w:rsid w:val="009A5FD7"/>
    <w:rsid w:val="009B0275"/>
    <w:rsid w:val="009B147E"/>
    <w:rsid w:val="009B184A"/>
    <w:rsid w:val="009B25F7"/>
    <w:rsid w:val="009B492A"/>
    <w:rsid w:val="009B55E9"/>
    <w:rsid w:val="009B5961"/>
    <w:rsid w:val="009B5D09"/>
    <w:rsid w:val="009C007C"/>
    <w:rsid w:val="009C0E59"/>
    <w:rsid w:val="009C123D"/>
    <w:rsid w:val="009C255C"/>
    <w:rsid w:val="009C2F3A"/>
    <w:rsid w:val="009C3E67"/>
    <w:rsid w:val="009C48D6"/>
    <w:rsid w:val="009C55F3"/>
    <w:rsid w:val="009C5918"/>
    <w:rsid w:val="009C6C48"/>
    <w:rsid w:val="009C7147"/>
    <w:rsid w:val="009C7351"/>
    <w:rsid w:val="009D13DA"/>
    <w:rsid w:val="009D2961"/>
    <w:rsid w:val="009D2E61"/>
    <w:rsid w:val="009D2F11"/>
    <w:rsid w:val="009D6A1D"/>
    <w:rsid w:val="009D7FC6"/>
    <w:rsid w:val="009E10DE"/>
    <w:rsid w:val="009E1D5E"/>
    <w:rsid w:val="009E2113"/>
    <w:rsid w:val="009E4D2B"/>
    <w:rsid w:val="009E59BF"/>
    <w:rsid w:val="009E6295"/>
    <w:rsid w:val="009E6647"/>
    <w:rsid w:val="009F0684"/>
    <w:rsid w:val="009F06E2"/>
    <w:rsid w:val="009F25DB"/>
    <w:rsid w:val="009F3409"/>
    <w:rsid w:val="009F4B65"/>
    <w:rsid w:val="009F516E"/>
    <w:rsid w:val="009F58B6"/>
    <w:rsid w:val="009F6561"/>
    <w:rsid w:val="00A010C3"/>
    <w:rsid w:val="00A04246"/>
    <w:rsid w:val="00A04E5E"/>
    <w:rsid w:val="00A05149"/>
    <w:rsid w:val="00A055E2"/>
    <w:rsid w:val="00A05EE2"/>
    <w:rsid w:val="00A0633A"/>
    <w:rsid w:val="00A1010C"/>
    <w:rsid w:val="00A10FAB"/>
    <w:rsid w:val="00A10FE4"/>
    <w:rsid w:val="00A1169D"/>
    <w:rsid w:val="00A11C90"/>
    <w:rsid w:val="00A129CC"/>
    <w:rsid w:val="00A12ACC"/>
    <w:rsid w:val="00A12CD4"/>
    <w:rsid w:val="00A1511F"/>
    <w:rsid w:val="00A16471"/>
    <w:rsid w:val="00A173AB"/>
    <w:rsid w:val="00A17C11"/>
    <w:rsid w:val="00A17E7B"/>
    <w:rsid w:val="00A24D9C"/>
    <w:rsid w:val="00A25090"/>
    <w:rsid w:val="00A25869"/>
    <w:rsid w:val="00A301D8"/>
    <w:rsid w:val="00A307A2"/>
    <w:rsid w:val="00A30F9E"/>
    <w:rsid w:val="00A313A8"/>
    <w:rsid w:val="00A31813"/>
    <w:rsid w:val="00A32B64"/>
    <w:rsid w:val="00A33617"/>
    <w:rsid w:val="00A34F31"/>
    <w:rsid w:val="00A3587A"/>
    <w:rsid w:val="00A35FE4"/>
    <w:rsid w:val="00A36A83"/>
    <w:rsid w:val="00A37820"/>
    <w:rsid w:val="00A40360"/>
    <w:rsid w:val="00A410E7"/>
    <w:rsid w:val="00A417FD"/>
    <w:rsid w:val="00A41A33"/>
    <w:rsid w:val="00A41A4A"/>
    <w:rsid w:val="00A427AA"/>
    <w:rsid w:val="00A4390A"/>
    <w:rsid w:val="00A43C1E"/>
    <w:rsid w:val="00A4450C"/>
    <w:rsid w:val="00A4620C"/>
    <w:rsid w:val="00A47A8E"/>
    <w:rsid w:val="00A51C3D"/>
    <w:rsid w:val="00A532BC"/>
    <w:rsid w:val="00A53CAA"/>
    <w:rsid w:val="00A549F9"/>
    <w:rsid w:val="00A54BEF"/>
    <w:rsid w:val="00A54CC4"/>
    <w:rsid w:val="00A607C8"/>
    <w:rsid w:val="00A6153B"/>
    <w:rsid w:val="00A63653"/>
    <w:rsid w:val="00A7027C"/>
    <w:rsid w:val="00A70CB3"/>
    <w:rsid w:val="00A71621"/>
    <w:rsid w:val="00A719FC"/>
    <w:rsid w:val="00A7216E"/>
    <w:rsid w:val="00A72271"/>
    <w:rsid w:val="00A75077"/>
    <w:rsid w:val="00A75871"/>
    <w:rsid w:val="00A804EE"/>
    <w:rsid w:val="00A814D8"/>
    <w:rsid w:val="00A8204E"/>
    <w:rsid w:val="00A82700"/>
    <w:rsid w:val="00A828F4"/>
    <w:rsid w:val="00A8387C"/>
    <w:rsid w:val="00A83E53"/>
    <w:rsid w:val="00A84633"/>
    <w:rsid w:val="00A84F80"/>
    <w:rsid w:val="00A852DC"/>
    <w:rsid w:val="00A854AB"/>
    <w:rsid w:val="00A867DE"/>
    <w:rsid w:val="00A86E90"/>
    <w:rsid w:val="00A87DCA"/>
    <w:rsid w:val="00A901F8"/>
    <w:rsid w:val="00A91362"/>
    <w:rsid w:val="00A92416"/>
    <w:rsid w:val="00A92CD0"/>
    <w:rsid w:val="00A92D18"/>
    <w:rsid w:val="00A92D1B"/>
    <w:rsid w:val="00A95FF0"/>
    <w:rsid w:val="00A963A8"/>
    <w:rsid w:val="00AA1A1B"/>
    <w:rsid w:val="00AA3804"/>
    <w:rsid w:val="00AA5C64"/>
    <w:rsid w:val="00AA7373"/>
    <w:rsid w:val="00AA7AC9"/>
    <w:rsid w:val="00AB03E5"/>
    <w:rsid w:val="00AB0469"/>
    <w:rsid w:val="00AB0D66"/>
    <w:rsid w:val="00AB17F3"/>
    <w:rsid w:val="00AB1824"/>
    <w:rsid w:val="00AB1891"/>
    <w:rsid w:val="00AB2223"/>
    <w:rsid w:val="00AB290A"/>
    <w:rsid w:val="00AB2CF2"/>
    <w:rsid w:val="00AB2FED"/>
    <w:rsid w:val="00AB3E23"/>
    <w:rsid w:val="00AB5931"/>
    <w:rsid w:val="00AB6AE6"/>
    <w:rsid w:val="00AB6E73"/>
    <w:rsid w:val="00AB7199"/>
    <w:rsid w:val="00AC0BF8"/>
    <w:rsid w:val="00AC0C78"/>
    <w:rsid w:val="00AC0E71"/>
    <w:rsid w:val="00AC257A"/>
    <w:rsid w:val="00AC628F"/>
    <w:rsid w:val="00AD1B26"/>
    <w:rsid w:val="00AD27B3"/>
    <w:rsid w:val="00AD3BCD"/>
    <w:rsid w:val="00AD44B5"/>
    <w:rsid w:val="00AD527B"/>
    <w:rsid w:val="00AD5469"/>
    <w:rsid w:val="00AD7524"/>
    <w:rsid w:val="00AD7961"/>
    <w:rsid w:val="00AE3B00"/>
    <w:rsid w:val="00AE3F03"/>
    <w:rsid w:val="00AE6369"/>
    <w:rsid w:val="00AE7CC1"/>
    <w:rsid w:val="00AF2CBC"/>
    <w:rsid w:val="00AF30D3"/>
    <w:rsid w:val="00AF4180"/>
    <w:rsid w:val="00AF493D"/>
    <w:rsid w:val="00AF6E54"/>
    <w:rsid w:val="00B01656"/>
    <w:rsid w:val="00B04F54"/>
    <w:rsid w:val="00B068B8"/>
    <w:rsid w:val="00B105D2"/>
    <w:rsid w:val="00B10DC7"/>
    <w:rsid w:val="00B115BC"/>
    <w:rsid w:val="00B11AAC"/>
    <w:rsid w:val="00B1224F"/>
    <w:rsid w:val="00B13EE0"/>
    <w:rsid w:val="00B15766"/>
    <w:rsid w:val="00B169A4"/>
    <w:rsid w:val="00B16D3C"/>
    <w:rsid w:val="00B21689"/>
    <w:rsid w:val="00B21BA0"/>
    <w:rsid w:val="00B21F6B"/>
    <w:rsid w:val="00B22033"/>
    <w:rsid w:val="00B230B6"/>
    <w:rsid w:val="00B24FD5"/>
    <w:rsid w:val="00B252C8"/>
    <w:rsid w:val="00B2693B"/>
    <w:rsid w:val="00B270C4"/>
    <w:rsid w:val="00B30BBB"/>
    <w:rsid w:val="00B325A4"/>
    <w:rsid w:val="00B345D4"/>
    <w:rsid w:val="00B35CD7"/>
    <w:rsid w:val="00B378EB"/>
    <w:rsid w:val="00B401A1"/>
    <w:rsid w:val="00B40E09"/>
    <w:rsid w:val="00B41828"/>
    <w:rsid w:val="00B433F4"/>
    <w:rsid w:val="00B43BC5"/>
    <w:rsid w:val="00B44326"/>
    <w:rsid w:val="00B448B7"/>
    <w:rsid w:val="00B455CB"/>
    <w:rsid w:val="00B45DB1"/>
    <w:rsid w:val="00B4630C"/>
    <w:rsid w:val="00B4682D"/>
    <w:rsid w:val="00B473D4"/>
    <w:rsid w:val="00B47C04"/>
    <w:rsid w:val="00B50568"/>
    <w:rsid w:val="00B51E2C"/>
    <w:rsid w:val="00B531B3"/>
    <w:rsid w:val="00B53BEB"/>
    <w:rsid w:val="00B54010"/>
    <w:rsid w:val="00B5456F"/>
    <w:rsid w:val="00B55905"/>
    <w:rsid w:val="00B6139C"/>
    <w:rsid w:val="00B67744"/>
    <w:rsid w:val="00B70210"/>
    <w:rsid w:val="00B7392A"/>
    <w:rsid w:val="00B73B8A"/>
    <w:rsid w:val="00B74E1C"/>
    <w:rsid w:val="00B75859"/>
    <w:rsid w:val="00B75B4B"/>
    <w:rsid w:val="00B81588"/>
    <w:rsid w:val="00B824CF"/>
    <w:rsid w:val="00B825FB"/>
    <w:rsid w:val="00B83EDE"/>
    <w:rsid w:val="00B87CAF"/>
    <w:rsid w:val="00B87CC9"/>
    <w:rsid w:val="00B91328"/>
    <w:rsid w:val="00B92837"/>
    <w:rsid w:val="00B93348"/>
    <w:rsid w:val="00B963B0"/>
    <w:rsid w:val="00B972BC"/>
    <w:rsid w:val="00B979AA"/>
    <w:rsid w:val="00BA08F4"/>
    <w:rsid w:val="00BA1421"/>
    <w:rsid w:val="00BA1BBE"/>
    <w:rsid w:val="00BA1F8F"/>
    <w:rsid w:val="00BA2C03"/>
    <w:rsid w:val="00BA3A41"/>
    <w:rsid w:val="00BA436A"/>
    <w:rsid w:val="00BA5507"/>
    <w:rsid w:val="00BA62F9"/>
    <w:rsid w:val="00BB19A7"/>
    <w:rsid w:val="00BB1AC0"/>
    <w:rsid w:val="00BB2097"/>
    <w:rsid w:val="00BB21A9"/>
    <w:rsid w:val="00BB2661"/>
    <w:rsid w:val="00BB320D"/>
    <w:rsid w:val="00BB550F"/>
    <w:rsid w:val="00BC16D5"/>
    <w:rsid w:val="00BC4DCC"/>
    <w:rsid w:val="00BC55C2"/>
    <w:rsid w:val="00BC6C7F"/>
    <w:rsid w:val="00BD0318"/>
    <w:rsid w:val="00BD1211"/>
    <w:rsid w:val="00BD1C40"/>
    <w:rsid w:val="00BD6AFD"/>
    <w:rsid w:val="00BD7A57"/>
    <w:rsid w:val="00BE11C2"/>
    <w:rsid w:val="00BE23B2"/>
    <w:rsid w:val="00BE4AAE"/>
    <w:rsid w:val="00BE4C1A"/>
    <w:rsid w:val="00BE54E4"/>
    <w:rsid w:val="00BE63F0"/>
    <w:rsid w:val="00BE7C60"/>
    <w:rsid w:val="00BF0453"/>
    <w:rsid w:val="00BF1C19"/>
    <w:rsid w:val="00BF3825"/>
    <w:rsid w:val="00BF5A1F"/>
    <w:rsid w:val="00BF5F50"/>
    <w:rsid w:val="00BF7942"/>
    <w:rsid w:val="00BF7E43"/>
    <w:rsid w:val="00C00062"/>
    <w:rsid w:val="00C00812"/>
    <w:rsid w:val="00C06647"/>
    <w:rsid w:val="00C066AB"/>
    <w:rsid w:val="00C076BB"/>
    <w:rsid w:val="00C07960"/>
    <w:rsid w:val="00C1198E"/>
    <w:rsid w:val="00C11CEC"/>
    <w:rsid w:val="00C11EC3"/>
    <w:rsid w:val="00C12F28"/>
    <w:rsid w:val="00C14AED"/>
    <w:rsid w:val="00C1576C"/>
    <w:rsid w:val="00C2122E"/>
    <w:rsid w:val="00C21251"/>
    <w:rsid w:val="00C21A12"/>
    <w:rsid w:val="00C21E13"/>
    <w:rsid w:val="00C21F8A"/>
    <w:rsid w:val="00C227BF"/>
    <w:rsid w:val="00C22822"/>
    <w:rsid w:val="00C22E20"/>
    <w:rsid w:val="00C25205"/>
    <w:rsid w:val="00C25DCC"/>
    <w:rsid w:val="00C2661D"/>
    <w:rsid w:val="00C267B8"/>
    <w:rsid w:val="00C270B6"/>
    <w:rsid w:val="00C275AB"/>
    <w:rsid w:val="00C27C9A"/>
    <w:rsid w:val="00C306BD"/>
    <w:rsid w:val="00C30F01"/>
    <w:rsid w:val="00C35A7F"/>
    <w:rsid w:val="00C37B18"/>
    <w:rsid w:val="00C40991"/>
    <w:rsid w:val="00C40BA1"/>
    <w:rsid w:val="00C40C48"/>
    <w:rsid w:val="00C41D05"/>
    <w:rsid w:val="00C46807"/>
    <w:rsid w:val="00C51F42"/>
    <w:rsid w:val="00C556C7"/>
    <w:rsid w:val="00C5611F"/>
    <w:rsid w:val="00C60394"/>
    <w:rsid w:val="00C607C7"/>
    <w:rsid w:val="00C61457"/>
    <w:rsid w:val="00C64505"/>
    <w:rsid w:val="00C64A9E"/>
    <w:rsid w:val="00C6574C"/>
    <w:rsid w:val="00C67D1F"/>
    <w:rsid w:val="00C708FC"/>
    <w:rsid w:val="00C71508"/>
    <w:rsid w:val="00C749A1"/>
    <w:rsid w:val="00C76303"/>
    <w:rsid w:val="00C7687A"/>
    <w:rsid w:val="00C8049F"/>
    <w:rsid w:val="00C8208D"/>
    <w:rsid w:val="00C834A6"/>
    <w:rsid w:val="00C83D73"/>
    <w:rsid w:val="00C87B91"/>
    <w:rsid w:val="00C90659"/>
    <w:rsid w:val="00C91ADD"/>
    <w:rsid w:val="00C92122"/>
    <w:rsid w:val="00C928B1"/>
    <w:rsid w:val="00C93CE2"/>
    <w:rsid w:val="00C94296"/>
    <w:rsid w:val="00C942B3"/>
    <w:rsid w:val="00CA0DD3"/>
    <w:rsid w:val="00CA53E7"/>
    <w:rsid w:val="00CA54FE"/>
    <w:rsid w:val="00CA6733"/>
    <w:rsid w:val="00CB2878"/>
    <w:rsid w:val="00CB3565"/>
    <w:rsid w:val="00CB41B6"/>
    <w:rsid w:val="00CB4B11"/>
    <w:rsid w:val="00CB5640"/>
    <w:rsid w:val="00CB602E"/>
    <w:rsid w:val="00CB61EB"/>
    <w:rsid w:val="00CB6DAB"/>
    <w:rsid w:val="00CB7C73"/>
    <w:rsid w:val="00CC0449"/>
    <w:rsid w:val="00CC094F"/>
    <w:rsid w:val="00CC23F7"/>
    <w:rsid w:val="00CC4266"/>
    <w:rsid w:val="00CC4329"/>
    <w:rsid w:val="00CC524A"/>
    <w:rsid w:val="00CC5D0F"/>
    <w:rsid w:val="00CC6408"/>
    <w:rsid w:val="00CC6795"/>
    <w:rsid w:val="00CC7A7F"/>
    <w:rsid w:val="00CC7D79"/>
    <w:rsid w:val="00CD1EF2"/>
    <w:rsid w:val="00CD1F49"/>
    <w:rsid w:val="00CD206C"/>
    <w:rsid w:val="00CD4959"/>
    <w:rsid w:val="00CD5137"/>
    <w:rsid w:val="00CD5FE8"/>
    <w:rsid w:val="00CD7EE1"/>
    <w:rsid w:val="00CE23B4"/>
    <w:rsid w:val="00CE6244"/>
    <w:rsid w:val="00CE636A"/>
    <w:rsid w:val="00CE6F79"/>
    <w:rsid w:val="00CF0893"/>
    <w:rsid w:val="00CF0FAD"/>
    <w:rsid w:val="00CF3C99"/>
    <w:rsid w:val="00CF4D0C"/>
    <w:rsid w:val="00CF4F43"/>
    <w:rsid w:val="00CF556C"/>
    <w:rsid w:val="00CF6A6F"/>
    <w:rsid w:val="00CF6E32"/>
    <w:rsid w:val="00CF7A91"/>
    <w:rsid w:val="00CF7BFC"/>
    <w:rsid w:val="00D00E34"/>
    <w:rsid w:val="00D01D64"/>
    <w:rsid w:val="00D01D79"/>
    <w:rsid w:val="00D0255D"/>
    <w:rsid w:val="00D02726"/>
    <w:rsid w:val="00D02CD2"/>
    <w:rsid w:val="00D04481"/>
    <w:rsid w:val="00D06991"/>
    <w:rsid w:val="00D10EB2"/>
    <w:rsid w:val="00D117CD"/>
    <w:rsid w:val="00D154DD"/>
    <w:rsid w:val="00D2057B"/>
    <w:rsid w:val="00D20BF8"/>
    <w:rsid w:val="00D21E27"/>
    <w:rsid w:val="00D22E90"/>
    <w:rsid w:val="00D2357C"/>
    <w:rsid w:val="00D23E9E"/>
    <w:rsid w:val="00D2612E"/>
    <w:rsid w:val="00D263F1"/>
    <w:rsid w:val="00D26FEC"/>
    <w:rsid w:val="00D27AA2"/>
    <w:rsid w:val="00D27F29"/>
    <w:rsid w:val="00D316D6"/>
    <w:rsid w:val="00D33250"/>
    <w:rsid w:val="00D3357A"/>
    <w:rsid w:val="00D36614"/>
    <w:rsid w:val="00D37DA6"/>
    <w:rsid w:val="00D41246"/>
    <w:rsid w:val="00D4391E"/>
    <w:rsid w:val="00D462F1"/>
    <w:rsid w:val="00D46A6D"/>
    <w:rsid w:val="00D46D5B"/>
    <w:rsid w:val="00D46F64"/>
    <w:rsid w:val="00D4748E"/>
    <w:rsid w:val="00D52546"/>
    <w:rsid w:val="00D52CB7"/>
    <w:rsid w:val="00D5436D"/>
    <w:rsid w:val="00D569EC"/>
    <w:rsid w:val="00D56A3B"/>
    <w:rsid w:val="00D60187"/>
    <w:rsid w:val="00D6261F"/>
    <w:rsid w:val="00D6440D"/>
    <w:rsid w:val="00D64618"/>
    <w:rsid w:val="00D650DE"/>
    <w:rsid w:val="00D66BCB"/>
    <w:rsid w:val="00D7053F"/>
    <w:rsid w:val="00D70546"/>
    <w:rsid w:val="00D70AA8"/>
    <w:rsid w:val="00D722D3"/>
    <w:rsid w:val="00D73127"/>
    <w:rsid w:val="00D751F7"/>
    <w:rsid w:val="00D76877"/>
    <w:rsid w:val="00D76970"/>
    <w:rsid w:val="00D76F65"/>
    <w:rsid w:val="00D77EB7"/>
    <w:rsid w:val="00D800DE"/>
    <w:rsid w:val="00D8078F"/>
    <w:rsid w:val="00D83939"/>
    <w:rsid w:val="00D84565"/>
    <w:rsid w:val="00D908F7"/>
    <w:rsid w:val="00D91E49"/>
    <w:rsid w:val="00D92B88"/>
    <w:rsid w:val="00D933D0"/>
    <w:rsid w:val="00D937C8"/>
    <w:rsid w:val="00D96E5F"/>
    <w:rsid w:val="00D970FB"/>
    <w:rsid w:val="00D972B0"/>
    <w:rsid w:val="00DA06C5"/>
    <w:rsid w:val="00DA0B38"/>
    <w:rsid w:val="00DA52A3"/>
    <w:rsid w:val="00DA62F0"/>
    <w:rsid w:val="00DA6EF4"/>
    <w:rsid w:val="00DA7B25"/>
    <w:rsid w:val="00DB1836"/>
    <w:rsid w:val="00DB4724"/>
    <w:rsid w:val="00DB4E6B"/>
    <w:rsid w:val="00DB5553"/>
    <w:rsid w:val="00DB58C6"/>
    <w:rsid w:val="00DB6DCB"/>
    <w:rsid w:val="00DC051D"/>
    <w:rsid w:val="00DC2222"/>
    <w:rsid w:val="00DC3E5C"/>
    <w:rsid w:val="00DC499F"/>
    <w:rsid w:val="00DC6011"/>
    <w:rsid w:val="00DC6B19"/>
    <w:rsid w:val="00DC6BA6"/>
    <w:rsid w:val="00DC6FB5"/>
    <w:rsid w:val="00DC76F0"/>
    <w:rsid w:val="00DD0526"/>
    <w:rsid w:val="00DD396A"/>
    <w:rsid w:val="00DD4626"/>
    <w:rsid w:val="00DD4DF1"/>
    <w:rsid w:val="00DD6479"/>
    <w:rsid w:val="00DD6A4E"/>
    <w:rsid w:val="00DD744D"/>
    <w:rsid w:val="00DE2CA3"/>
    <w:rsid w:val="00DE2E1B"/>
    <w:rsid w:val="00DE4BCE"/>
    <w:rsid w:val="00DE5A33"/>
    <w:rsid w:val="00DF09E7"/>
    <w:rsid w:val="00DF4765"/>
    <w:rsid w:val="00DF48D5"/>
    <w:rsid w:val="00DF5E95"/>
    <w:rsid w:val="00DF6782"/>
    <w:rsid w:val="00DF69AA"/>
    <w:rsid w:val="00E00355"/>
    <w:rsid w:val="00E01F32"/>
    <w:rsid w:val="00E02C65"/>
    <w:rsid w:val="00E04E7A"/>
    <w:rsid w:val="00E051B2"/>
    <w:rsid w:val="00E126E6"/>
    <w:rsid w:val="00E13BB5"/>
    <w:rsid w:val="00E14403"/>
    <w:rsid w:val="00E15C47"/>
    <w:rsid w:val="00E16424"/>
    <w:rsid w:val="00E1744B"/>
    <w:rsid w:val="00E201B6"/>
    <w:rsid w:val="00E20AA1"/>
    <w:rsid w:val="00E20EED"/>
    <w:rsid w:val="00E21086"/>
    <w:rsid w:val="00E213C4"/>
    <w:rsid w:val="00E23164"/>
    <w:rsid w:val="00E255F9"/>
    <w:rsid w:val="00E26324"/>
    <w:rsid w:val="00E269FB"/>
    <w:rsid w:val="00E27429"/>
    <w:rsid w:val="00E27745"/>
    <w:rsid w:val="00E31949"/>
    <w:rsid w:val="00E31A69"/>
    <w:rsid w:val="00E34768"/>
    <w:rsid w:val="00E350F0"/>
    <w:rsid w:val="00E3513E"/>
    <w:rsid w:val="00E35B6C"/>
    <w:rsid w:val="00E415B4"/>
    <w:rsid w:val="00E416EE"/>
    <w:rsid w:val="00E41945"/>
    <w:rsid w:val="00E43C6A"/>
    <w:rsid w:val="00E43E80"/>
    <w:rsid w:val="00E4534A"/>
    <w:rsid w:val="00E46A36"/>
    <w:rsid w:val="00E46B18"/>
    <w:rsid w:val="00E50101"/>
    <w:rsid w:val="00E52E3B"/>
    <w:rsid w:val="00E531A3"/>
    <w:rsid w:val="00E53967"/>
    <w:rsid w:val="00E54032"/>
    <w:rsid w:val="00E540B5"/>
    <w:rsid w:val="00E559C0"/>
    <w:rsid w:val="00E55F3D"/>
    <w:rsid w:val="00E6351A"/>
    <w:rsid w:val="00E655AE"/>
    <w:rsid w:val="00E67AF1"/>
    <w:rsid w:val="00E70052"/>
    <w:rsid w:val="00E7087E"/>
    <w:rsid w:val="00E71616"/>
    <w:rsid w:val="00E71FAC"/>
    <w:rsid w:val="00E73CCC"/>
    <w:rsid w:val="00E7577E"/>
    <w:rsid w:val="00E7712C"/>
    <w:rsid w:val="00E81EF5"/>
    <w:rsid w:val="00E82A2E"/>
    <w:rsid w:val="00E83AA7"/>
    <w:rsid w:val="00E854CF"/>
    <w:rsid w:val="00E86763"/>
    <w:rsid w:val="00E905A5"/>
    <w:rsid w:val="00E907CB"/>
    <w:rsid w:val="00E90A9B"/>
    <w:rsid w:val="00E9227E"/>
    <w:rsid w:val="00E934A0"/>
    <w:rsid w:val="00E96032"/>
    <w:rsid w:val="00E96B15"/>
    <w:rsid w:val="00E96E6D"/>
    <w:rsid w:val="00E96FD3"/>
    <w:rsid w:val="00E9777B"/>
    <w:rsid w:val="00E97982"/>
    <w:rsid w:val="00EA01F7"/>
    <w:rsid w:val="00EA0A07"/>
    <w:rsid w:val="00EA0F2B"/>
    <w:rsid w:val="00EA356F"/>
    <w:rsid w:val="00EA7BAE"/>
    <w:rsid w:val="00EB093D"/>
    <w:rsid w:val="00EB0F45"/>
    <w:rsid w:val="00EB20F0"/>
    <w:rsid w:val="00EB2222"/>
    <w:rsid w:val="00EB24DA"/>
    <w:rsid w:val="00EB336F"/>
    <w:rsid w:val="00EB3619"/>
    <w:rsid w:val="00EB3D2B"/>
    <w:rsid w:val="00EB46D0"/>
    <w:rsid w:val="00EB6356"/>
    <w:rsid w:val="00EB7B36"/>
    <w:rsid w:val="00EC0FF5"/>
    <w:rsid w:val="00EC143F"/>
    <w:rsid w:val="00EC593C"/>
    <w:rsid w:val="00EC5A53"/>
    <w:rsid w:val="00EC74C7"/>
    <w:rsid w:val="00EC7CF3"/>
    <w:rsid w:val="00ED1CFA"/>
    <w:rsid w:val="00ED4F59"/>
    <w:rsid w:val="00ED687D"/>
    <w:rsid w:val="00EE0C7E"/>
    <w:rsid w:val="00EE2573"/>
    <w:rsid w:val="00EE317E"/>
    <w:rsid w:val="00EE4A5A"/>
    <w:rsid w:val="00EE7DD0"/>
    <w:rsid w:val="00EF24B2"/>
    <w:rsid w:val="00EF3506"/>
    <w:rsid w:val="00EF3D1A"/>
    <w:rsid w:val="00EF5A2C"/>
    <w:rsid w:val="00EF5E2D"/>
    <w:rsid w:val="00EF7228"/>
    <w:rsid w:val="00F00E1C"/>
    <w:rsid w:val="00F01B57"/>
    <w:rsid w:val="00F01E80"/>
    <w:rsid w:val="00F020E7"/>
    <w:rsid w:val="00F02700"/>
    <w:rsid w:val="00F04027"/>
    <w:rsid w:val="00F11E0B"/>
    <w:rsid w:val="00F12BCB"/>
    <w:rsid w:val="00F15334"/>
    <w:rsid w:val="00F173CA"/>
    <w:rsid w:val="00F20B3B"/>
    <w:rsid w:val="00F23B26"/>
    <w:rsid w:val="00F25214"/>
    <w:rsid w:val="00F2587E"/>
    <w:rsid w:val="00F266B3"/>
    <w:rsid w:val="00F2674D"/>
    <w:rsid w:val="00F2747F"/>
    <w:rsid w:val="00F279FD"/>
    <w:rsid w:val="00F27BD4"/>
    <w:rsid w:val="00F30C91"/>
    <w:rsid w:val="00F30E65"/>
    <w:rsid w:val="00F31AB6"/>
    <w:rsid w:val="00F32A25"/>
    <w:rsid w:val="00F34F3D"/>
    <w:rsid w:val="00F35146"/>
    <w:rsid w:val="00F35197"/>
    <w:rsid w:val="00F356D7"/>
    <w:rsid w:val="00F36159"/>
    <w:rsid w:val="00F36C1C"/>
    <w:rsid w:val="00F36C4A"/>
    <w:rsid w:val="00F4002F"/>
    <w:rsid w:val="00F40513"/>
    <w:rsid w:val="00F410C8"/>
    <w:rsid w:val="00F42B5A"/>
    <w:rsid w:val="00F431BE"/>
    <w:rsid w:val="00F45B4E"/>
    <w:rsid w:val="00F46D79"/>
    <w:rsid w:val="00F4701A"/>
    <w:rsid w:val="00F47C27"/>
    <w:rsid w:val="00F5183A"/>
    <w:rsid w:val="00F51F2E"/>
    <w:rsid w:val="00F521B5"/>
    <w:rsid w:val="00F54271"/>
    <w:rsid w:val="00F54358"/>
    <w:rsid w:val="00F54F2E"/>
    <w:rsid w:val="00F5743C"/>
    <w:rsid w:val="00F57651"/>
    <w:rsid w:val="00F60334"/>
    <w:rsid w:val="00F621E1"/>
    <w:rsid w:val="00F64488"/>
    <w:rsid w:val="00F655A3"/>
    <w:rsid w:val="00F66963"/>
    <w:rsid w:val="00F66DD2"/>
    <w:rsid w:val="00F6703A"/>
    <w:rsid w:val="00F67287"/>
    <w:rsid w:val="00F6735D"/>
    <w:rsid w:val="00F674F2"/>
    <w:rsid w:val="00F67E8E"/>
    <w:rsid w:val="00F7023C"/>
    <w:rsid w:val="00F71B74"/>
    <w:rsid w:val="00F75D50"/>
    <w:rsid w:val="00F76412"/>
    <w:rsid w:val="00F76F6C"/>
    <w:rsid w:val="00F77C0E"/>
    <w:rsid w:val="00F80DEE"/>
    <w:rsid w:val="00F813EF"/>
    <w:rsid w:val="00F81FAE"/>
    <w:rsid w:val="00F8647D"/>
    <w:rsid w:val="00F86F19"/>
    <w:rsid w:val="00F87DEF"/>
    <w:rsid w:val="00F90D06"/>
    <w:rsid w:val="00F92C2C"/>
    <w:rsid w:val="00F92E97"/>
    <w:rsid w:val="00F930F2"/>
    <w:rsid w:val="00F94141"/>
    <w:rsid w:val="00F945AA"/>
    <w:rsid w:val="00F96392"/>
    <w:rsid w:val="00F97C60"/>
    <w:rsid w:val="00FA0DE4"/>
    <w:rsid w:val="00FA136B"/>
    <w:rsid w:val="00FA2120"/>
    <w:rsid w:val="00FA420A"/>
    <w:rsid w:val="00FA6024"/>
    <w:rsid w:val="00FA6031"/>
    <w:rsid w:val="00FA67A5"/>
    <w:rsid w:val="00FA709F"/>
    <w:rsid w:val="00FA782B"/>
    <w:rsid w:val="00FB0621"/>
    <w:rsid w:val="00FB1F20"/>
    <w:rsid w:val="00FB1FAA"/>
    <w:rsid w:val="00FB53ED"/>
    <w:rsid w:val="00FB567E"/>
    <w:rsid w:val="00FB568A"/>
    <w:rsid w:val="00FB5C10"/>
    <w:rsid w:val="00FB7338"/>
    <w:rsid w:val="00FB7718"/>
    <w:rsid w:val="00FC050A"/>
    <w:rsid w:val="00FC211B"/>
    <w:rsid w:val="00FC2BD7"/>
    <w:rsid w:val="00FC36D7"/>
    <w:rsid w:val="00FC4E7B"/>
    <w:rsid w:val="00FC561B"/>
    <w:rsid w:val="00FC661F"/>
    <w:rsid w:val="00FC6EA0"/>
    <w:rsid w:val="00FC7621"/>
    <w:rsid w:val="00FD035D"/>
    <w:rsid w:val="00FD161D"/>
    <w:rsid w:val="00FD17B0"/>
    <w:rsid w:val="00FD1D07"/>
    <w:rsid w:val="00FD73EC"/>
    <w:rsid w:val="00FD7A45"/>
    <w:rsid w:val="00FD7E12"/>
    <w:rsid w:val="00FE05DD"/>
    <w:rsid w:val="00FE1B49"/>
    <w:rsid w:val="00FE1D16"/>
    <w:rsid w:val="00FE1ED8"/>
    <w:rsid w:val="00FE271E"/>
    <w:rsid w:val="00FE3BCA"/>
    <w:rsid w:val="00FE6C35"/>
    <w:rsid w:val="00FE7398"/>
    <w:rsid w:val="00FF103F"/>
    <w:rsid w:val="00FF13A4"/>
    <w:rsid w:val="00FF1B79"/>
    <w:rsid w:val="00FF2501"/>
    <w:rsid w:val="00FF2B8A"/>
    <w:rsid w:val="00FF360E"/>
    <w:rsid w:val="00FF5112"/>
    <w:rsid w:val="00FF5C54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152B02"/>
    <w:rPr>
      <w:color w:val="0000FF"/>
      <w:u w:val="single"/>
    </w:rPr>
  </w:style>
  <w:style w:type="paragraph" w:styleId="a4">
    <w:name w:val="footer"/>
    <w:basedOn w:val="a"/>
    <w:rsid w:val="00AC257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C257A"/>
  </w:style>
  <w:style w:type="table" w:styleId="a6">
    <w:name w:val="Table Grid"/>
    <w:basedOn w:val="a1"/>
    <w:rsid w:val="00FF64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1B24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246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s-class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судовладельцев по маломерным судам</vt:lpstr>
    </vt:vector>
  </TitlesOfParts>
  <Company/>
  <LinksUpToDate>false</LinksUpToDate>
  <CharactersWithSpaces>10311</CharactersWithSpaces>
  <SharedDoc>false</SharedDoc>
  <HLinks>
    <vt:vector size="6" baseType="variant">
      <vt:variant>
        <vt:i4>1572954</vt:i4>
      </vt:variant>
      <vt:variant>
        <vt:i4>0</vt:i4>
      </vt:variant>
      <vt:variant>
        <vt:i4>0</vt:i4>
      </vt:variant>
      <vt:variant>
        <vt:i4>5</vt:i4>
      </vt:variant>
      <vt:variant>
        <vt:lpwstr>http://www.rs-class.org/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судовладельцев по маломерным судам</dc:title>
  <dc:subject/>
  <dc:creator>028mak</dc:creator>
  <cp:keywords/>
  <dc:description/>
  <cp:lastModifiedBy>Виталий</cp:lastModifiedBy>
  <cp:revision>2</cp:revision>
  <cp:lastPrinted>2013-03-04T11:31:00Z</cp:lastPrinted>
  <dcterms:created xsi:type="dcterms:W3CDTF">2013-03-15T13:08:00Z</dcterms:created>
  <dcterms:modified xsi:type="dcterms:W3CDTF">2013-03-15T13:08:00Z</dcterms:modified>
</cp:coreProperties>
</file>